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07" w:rsidRPr="00390F81" w:rsidRDefault="00D63907" w:rsidP="00390F81">
      <w:pPr>
        <w:widowControl/>
        <w:ind w:firstLine="645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390F8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关于做好201</w:t>
      </w:r>
      <w:r w:rsidRPr="00390F81">
        <w:rPr>
          <w:rFonts w:ascii="黑体" w:eastAsia="黑体" w:hAnsi="黑体" w:cs="宋体"/>
          <w:color w:val="000000"/>
          <w:kern w:val="0"/>
          <w:sz w:val="32"/>
          <w:szCs w:val="32"/>
        </w:rPr>
        <w:t>9</w:t>
      </w:r>
      <w:r w:rsidRPr="00390F8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年研究生暑期留校安全工作的通知</w:t>
      </w:r>
    </w:p>
    <w:p w:rsidR="00D63907" w:rsidRPr="00D63907" w:rsidRDefault="00D63907" w:rsidP="00D63907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D6390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各研究生培养单位：</w:t>
      </w:r>
    </w:p>
    <w:p w:rsidR="00D63907" w:rsidRPr="00C40079" w:rsidRDefault="005E1EBD" w:rsidP="00D63907">
      <w:pPr>
        <w:widowControl/>
        <w:ind w:firstLine="645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根据学校统一</w:t>
      </w:r>
      <w:r w:rsidR="00390F8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部署和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要求，</w:t>
      </w:r>
      <w:r w:rsidR="00D63907" w:rsidRPr="00D6390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为进一步加强暑期留校研究生的教育和管理，确保留校研究生的安全，现就做好</w:t>
      </w:r>
      <w:r w:rsidR="00D63907" w:rsidRPr="00C40079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201</w:t>
      </w:r>
      <w:r w:rsidR="00D63907" w:rsidRPr="00C40079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9</w:t>
      </w:r>
      <w:r w:rsidR="00D63907" w:rsidRPr="00D6390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年研究生</w:t>
      </w:r>
      <w:r w:rsidR="00390F81" w:rsidRPr="00D6390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暑期</w:t>
      </w:r>
      <w:r w:rsidR="00D63907" w:rsidRPr="00D6390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留校安全工作的有关事项通知如下：</w:t>
      </w:r>
    </w:p>
    <w:p w:rsidR="00D63907" w:rsidRPr="00D63907" w:rsidRDefault="00D63907" w:rsidP="00D63907">
      <w:pPr>
        <w:widowControl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D6390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一、留校</w:t>
      </w:r>
      <w:r w:rsidR="00390F8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住宿</w:t>
      </w:r>
      <w:r w:rsidRPr="00D6390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申请</w:t>
      </w:r>
      <w:bookmarkStart w:id="0" w:name="_GoBack"/>
      <w:bookmarkEnd w:id="0"/>
    </w:p>
    <w:p w:rsidR="00D63907" w:rsidRDefault="00010FC6" w:rsidP="00D63907">
      <w:pPr>
        <w:widowControl/>
        <w:ind w:firstLine="645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1.</w:t>
      </w:r>
      <w:r w:rsidR="00D6390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因科研工作需要</w:t>
      </w:r>
      <w:r w:rsidR="00D63907" w:rsidRPr="00D6390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申请暑期留校</w:t>
      </w:r>
      <w:r w:rsidR="00D6390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住宿</w:t>
      </w:r>
      <w:r w:rsidR="00D63907" w:rsidRPr="00D6390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的</w:t>
      </w:r>
      <w:r w:rsidR="00D63907" w:rsidRPr="00390F81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  <w:u w:val="single"/>
        </w:rPr>
        <w:t>研究生</w:t>
      </w:r>
      <w:r w:rsidR="00D63907" w:rsidRPr="00D6390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，需如实填写《</w:t>
      </w:r>
      <w:r w:rsidR="00D6390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南通大学</w:t>
      </w:r>
      <w:r w:rsidR="00D63907" w:rsidRPr="00D6390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研究生</w:t>
      </w:r>
      <w:r w:rsidR="00D6390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暑期住宿</w:t>
      </w:r>
      <w:r w:rsidR="00D63907" w:rsidRPr="00D6390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申请表》（详见附件1），</w:t>
      </w:r>
      <w:r w:rsidR="00D63907" w:rsidRPr="00061F3C">
        <w:rPr>
          <w:rFonts w:ascii="仿宋_gb2312" w:eastAsia="仿宋_gb2312" w:hAnsi="微软雅黑" w:cs="宋体" w:hint="eastAsia"/>
          <w:color w:val="FF0000"/>
          <w:kern w:val="0"/>
          <w:sz w:val="32"/>
          <w:szCs w:val="32"/>
        </w:rPr>
        <w:t>201</w:t>
      </w:r>
      <w:r w:rsidR="00D63907" w:rsidRPr="00061F3C">
        <w:rPr>
          <w:rFonts w:ascii="仿宋_gb2312" w:eastAsia="仿宋_gb2312" w:hAnsi="微软雅黑" w:cs="宋体"/>
          <w:color w:val="FF0000"/>
          <w:kern w:val="0"/>
          <w:sz w:val="32"/>
          <w:szCs w:val="32"/>
        </w:rPr>
        <w:t>9</w:t>
      </w:r>
      <w:r w:rsidR="00D63907" w:rsidRPr="00061F3C">
        <w:rPr>
          <w:rFonts w:ascii="仿宋_gb2312" w:eastAsia="仿宋_gb2312" w:hAnsi="微软雅黑" w:cs="宋体" w:hint="eastAsia"/>
          <w:color w:val="FF0000"/>
          <w:kern w:val="0"/>
          <w:sz w:val="32"/>
          <w:szCs w:val="32"/>
        </w:rPr>
        <w:t>年6月</w:t>
      </w:r>
      <w:r w:rsidR="00064DEB">
        <w:rPr>
          <w:rFonts w:ascii="仿宋_gb2312" w:eastAsia="仿宋_gb2312" w:hAnsi="微软雅黑" w:cs="宋体" w:hint="eastAsia"/>
          <w:color w:val="FF0000"/>
          <w:kern w:val="0"/>
          <w:sz w:val="32"/>
          <w:szCs w:val="32"/>
        </w:rPr>
        <w:t>28</w:t>
      </w:r>
      <w:r w:rsidR="00D63907" w:rsidRPr="00061F3C">
        <w:rPr>
          <w:rFonts w:ascii="仿宋_gb2312" w:eastAsia="仿宋_gb2312" w:hAnsi="微软雅黑" w:cs="宋体" w:hint="eastAsia"/>
          <w:color w:val="FF0000"/>
          <w:kern w:val="0"/>
          <w:sz w:val="32"/>
          <w:szCs w:val="32"/>
        </w:rPr>
        <w:t>日下午5点前上交各培养单位</w:t>
      </w:r>
      <w:r w:rsidR="00D63907" w:rsidRPr="00D6390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，逾期不再受理；</w:t>
      </w:r>
    </w:p>
    <w:p w:rsidR="00D63907" w:rsidRDefault="00010FC6" w:rsidP="00D63907">
      <w:pPr>
        <w:widowControl/>
        <w:ind w:firstLine="645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2.</w:t>
      </w:r>
      <w:r w:rsidR="00AD757B" w:rsidRPr="00AD757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研究生导师需要</w:t>
      </w:r>
      <w:r w:rsidR="00064DE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2019年</w:t>
      </w:r>
      <w:r w:rsidR="00AD757B" w:rsidRPr="00AD757B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  <w:u w:val="single"/>
        </w:rPr>
        <w:t>已录取我校</w:t>
      </w:r>
      <w:r w:rsidR="00AD757B" w:rsidRPr="00AD757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研究生的</w:t>
      </w:r>
      <w:r w:rsidR="00AD757B" w:rsidRPr="00AD757B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  <w:u w:val="single"/>
        </w:rPr>
        <w:t>我校应届</w:t>
      </w:r>
      <w:r w:rsidR="00AD757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本科</w:t>
      </w:r>
      <w:r w:rsidR="00AD757B" w:rsidRPr="00AD757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毕业生参与科研工作的，</w:t>
      </w:r>
      <w:r w:rsidR="00AD757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需由</w:t>
      </w:r>
      <w:r w:rsidR="00AD757B" w:rsidRPr="00390F81">
        <w:rPr>
          <w:rFonts w:ascii="仿宋_gb2312" w:eastAsia="仿宋_gb2312" w:hAnsi="微软雅黑" w:cs="宋体" w:hint="eastAsia"/>
          <w:b/>
          <w:color w:val="000000"/>
          <w:kern w:val="0"/>
          <w:sz w:val="32"/>
          <w:szCs w:val="32"/>
          <w:u w:val="single"/>
        </w:rPr>
        <w:t>研究生导师</w:t>
      </w:r>
      <w:r w:rsidR="00AD757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填写</w:t>
      </w:r>
      <w:r w:rsidR="00AD757B" w:rsidRPr="00D6390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《</w:t>
      </w:r>
      <w:r w:rsidR="00AD757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南通大学录取未报到</w:t>
      </w:r>
      <w:r w:rsidR="00AD757B" w:rsidRPr="00D6390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研究生</w:t>
      </w:r>
      <w:r w:rsidR="00AD757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暑期住宿</w:t>
      </w:r>
      <w:r w:rsidR="00AD757B" w:rsidRPr="00D6390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申请表》（详见附件</w:t>
      </w:r>
      <w:r w:rsidR="00AD757B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2</w:t>
      </w:r>
      <w:r w:rsidR="00AD757B" w:rsidRPr="00D6390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）</w:t>
      </w:r>
      <w:r w:rsidR="00061F3C" w:rsidRPr="00061F3C">
        <w:rPr>
          <w:rFonts w:ascii="仿宋_gb2312" w:eastAsia="仿宋_gb2312" w:hAnsi="微软雅黑" w:cs="宋体" w:hint="eastAsia"/>
          <w:color w:val="FF0000"/>
          <w:kern w:val="0"/>
          <w:sz w:val="32"/>
          <w:szCs w:val="32"/>
        </w:rPr>
        <w:t>201</w:t>
      </w:r>
      <w:r w:rsidR="00061F3C" w:rsidRPr="00061F3C">
        <w:rPr>
          <w:rFonts w:ascii="仿宋_gb2312" w:eastAsia="仿宋_gb2312" w:hAnsi="微软雅黑" w:cs="宋体"/>
          <w:color w:val="FF0000"/>
          <w:kern w:val="0"/>
          <w:sz w:val="32"/>
          <w:szCs w:val="32"/>
        </w:rPr>
        <w:t>9</w:t>
      </w:r>
      <w:r w:rsidR="00061F3C" w:rsidRPr="00061F3C">
        <w:rPr>
          <w:rFonts w:ascii="仿宋_gb2312" w:eastAsia="仿宋_gb2312" w:hAnsi="微软雅黑" w:cs="宋体" w:hint="eastAsia"/>
          <w:color w:val="FF0000"/>
          <w:kern w:val="0"/>
          <w:sz w:val="32"/>
          <w:szCs w:val="32"/>
        </w:rPr>
        <w:t>年6月</w:t>
      </w:r>
      <w:r w:rsidR="00064DEB">
        <w:rPr>
          <w:rFonts w:ascii="仿宋_gb2312" w:eastAsia="仿宋_gb2312" w:hAnsi="微软雅黑" w:cs="宋体" w:hint="eastAsia"/>
          <w:color w:val="FF0000"/>
          <w:kern w:val="0"/>
          <w:sz w:val="32"/>
          <w:szCs w:val="32"/>
        </w:rPr>
        <w:t>28</w:t>
      </w:r>
      <w:r w:rsidR="00061F3C" w:rsidRPr="00061F3C">
        <w:rPr>
          <w:rFonts w:ascii="仿宋_gb2312" w:eastAsia="仿宋_gb2312" w:hAnsi="微软雅黑" w:cs="宋体" w:hint="eastAsia"/>
          <w:color w:val="FF0000"/>
          <w:kern w:val="0"/>
          <w:sz w:val="32"/>
          <w:szCs w:val="32"/>
        </w:rPr>
        <w:t>日下午5点前上交各培养单位</w:t>
      </w:r>
      <w:r w:rsidR="00061F3C" w:rsidRPr="00D6390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，逾期不再受理</w:t>
      </w:r>
      <w:r w:rsidR="00C5174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；</w:t>
      </w:r>
    </w:p>
    <w:p w:rsidR="00010FC6" w:rsidRPr="00D63907" w:rsidRDefault="00010FC6" w:rsidP="00010FC6">
      <w:pPr>
        <w:widowControl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3.</w:t>
      </w:r>
      <w:r w:rsidRPr="00D6390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各培养单位审核、汇总</w:t>
      </w:r>
      <w:r w:rsidR="003E480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上述两类</w:t>
      </w:r>
      <w:r w:rsidRPr="00D6390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申请表后，填写《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南通大学</w:t>
      </w:r>
      <w:r w:rsidRPr="00D6390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研究生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暑期</w:t>
      </w:r>
      <w:r w:rsidRPr="00D6390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留校情况汇总表》（详见附件</w:t>
      </w:r>
      <w:r>
        <w:rPr>
          <w:rFonts w:ascii="微软雅黑" w:eastAsia="微软雅黑" w:hAnsi="微软雅黑" w:cs="宋体"/>
          <w:color w:val="000000"/>
          <w:kern w:val="0"/>
          <w:szCs w:val="21"/>
        </w:rPr>
        <w:t>3</w:t>
      </w:r>
      <w:r w:rsidRPr="00D6390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），</w:t>
      </w:r>
      <w:r w:rsidR="002E45DD" w:rsidRPr="00061F3C">
        <w:rPr>
          <w:rFonts w:ascii="仿宋_gb2312" w:eastAsia="仿宋_gb2312" w:hAnsi="微软雅黑" w:cs="宋体" w:hint="eastAsia"/>
          <w:color w:val="FF0000"/>
          <w:kern w:val="0"/>
          <w:sz w:val="32"/>
          <w:szCs w:val="32"/>
        </w:rPr>
        <w:t>201</w:t>
      </w:r>
      <w:r w:rsidR="002E45DD" w:rsidRPr="00061F3C">
        <w:rPr>
          <w:rFonts w:ascii="仿宋_gb2312" w:eastAsia="仿宋_gb2312" w:hAnsi="微软雅黑" w:cs="宋体"/>
          <w:color w:val="FF0000"/>
          <w:kern w:val="0"/>
          <w:sz w:val="32"/>
          <w:szCs w:val="32"/>
        </w:rPr>
        <w:t>9</w:t>
      </w:r>
      <w:r w:rsidR="002E45DD" w:rsidRPr="00061F3C">
        <w:rPr>
          <w:rFonts w:ascii="仿宋_gb2312" w:eastAsia="仿宋_gb2312" w:hAnsi="微软雅黑" w:cs="宋体" w:hint="eastAsia"/>
          <w:color w:val="FF0000"/>
          <w:kern w:val="0"/>
          <w:sz w:val="32"/>
          <w:szCs w:val="32"/>
        </w:rPr>
        <w:t>年</w:t>
      </w:r>
      <w:r w:rsidR="00064DEB">
        <w:rPr>
          <w:rFonts w:ascii="仿宋_gb2312" w:eastAsia="仿宋_gb2312" w:hAnsi="微软雅黑" w:cs="宋体" w:hint="eastAsia"/>
          <w:color w:val="FF0000"/>
          <w:kern w:val="0"/>
          <w:sz w:val="32"/>
          <w:szCs w:val="32"/>
        </w:rPr>
        <w:t>7</w:t>
      </w:r>
      <w:r w:rsidR="002E45DD" w:rsidRPr="00061F3C">
        <w:rPr>
          <w:rFonts w:ascii="仿宋_gb2312" w:eastAsia="仿宋_gb2312" w:hAnsi="微软雅黑" w:cs="宋体" w:hint="eastAsia"/>
          <w:color w:val="FF0000"/>
          <w:kern w:val="0"/>
          <w:sz w:val="32"/>
          <w:szCs w:val="32"/>
        </w:rPr>
        <w:t>月</w:t>
      </w:r>
      <w:r w:rsidR="00064DEB">
        <w:rPr>
          <w:rFonts w:ascii="仿宋_gb2312" w:eastAsia="仿宋_gb2312" w:hAnsi="微软雅黑" w:cs="宋体" w:hint="eastAsia"/>
          <w:color w:val="FF0000"/>
          <w:kern w:val="0"/>
          <w:sz w:val="32"/>
          <w:szCs w:val="32"/>
        </w:rPr>
        <w:t>1</w:t>
      </w:r>
      <w:r w:rsidR="002E45DD" w:rsidRPr="00061F3C">
        <w:rPr>
          <w:rFonts w:ascii="仿宋_gb2312" w:eastAsia="仿宋_gb2312" w:hAnsi="微软雅黑" w:cs="宋体" w:hint="eastAsia"/>
          <w:color w:val="FF0000"/>
          <w:kern w:val="0"/>
          <w:sz w:val="32"/>
          <w:szCs w:val="32"/>
        </w:rPr>
        <w:t>日</w:t>
      </w:r>
      <w:r w:rsidR="00064DEB">
        <w:rPr>
          <w:rFonts w:ascii="仿宋_gb2312" w:eastAsia="仿宋_gb2312" w:hAnsi="微软雅黑" w:cs="宋体" w:hint="eastAsia"/>
          <w:color w:val="FF0000"/>
          <w:kern w:val="0"/>
          <w:sz w:val="32"/>
          <w:szCs w:val="32"/>
        </w:rPr>
        <w:t>中午下班</w:t>
      </w:r>
      <w:r w:rsidR="002E45DD" w:rsidRPr="00061F3C">
        <w:rPr>
          <w:rFonts w:ascii="仿宋_gb2312" w:eastAsia="仿宋_gb2312" w:hAnsi="微软雅黑" w:cs="宋体" w:hint="eastAsia"/>
          <w:color w:val="FF0000"/>
          <w:kern w:val="0"/>
          <w:sz w:val="32"/>
          <w:szCs w:val="32"/>
        </w:rPr>
        <w:t>前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把纸质稿和</w:t>
      </w:r>
      <w:proofErr w:type="gramStart"/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电子稿</w:t>
      </w:r>
      <w:r w:rsidRPr="00D6390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交研究生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院</w:t>
      </w:r>
      <w:proofErr w:type="gramEnd"/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备案。</w:t>
      </w:r>
    </w:p>
    <w:p w:rsidR="00C51747" w:rsidRPr="00D63907" w:rsidRDefault="003F5A4F" w:rsidP="00D63907">
      <w:pPr>
        <w:widowControl/>
        <w:ind w:firstLine="645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4.</w:t>
      </w:r>
      <w:r w:rsidR="00C116C6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因参与学校组织的各类竞赛、实践等</w:t>
      </w:r>
      <w:r w:rsidR="00C51747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活动需要申请暑期留校住宿的研究生，由活动的组织单位或部门统一</w:t>
      </w:r>
      <w:r w:rsidR="00340FBE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填写</w:t>
      </w:r>
      <w:r w:rsidR="00340FBE" w:rsidRPr="00D6390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《</w:t>
      </w:r>
      <w:r w:rsidR="00340FB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南通大学</w:t>
      </w:r>
      <w:r w:rsidR="00340FBE" w:rsidRPr="00D6390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研究生</w:t>
      </w:r>
      <w:r w:rsidR="00340FB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暑期</w:t>
      </w:r>
      <w:r w:rsidR="00340FBE" w:rsidRPr="00D6390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留校情况汇总表》（详见附件</w:t>
      </w:r>
      <w:r w:rsidR="00340FBE" w:rsidRPr="00435FED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3</w:t>
      </w:r>
      <w:r w:rsidR="00340FBE" w:rsidRPr="00D6390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）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，</w:t>
      </w:r>
      <w:r w:rsidR="00A60116" w:rsidRPr="00061F3C">
        <w:rPr>
          <w:rFonts w:ascii="仿宋_gb2312" w:eastAsia="仿宋_gb2312" w:hAnsi="微软雅黑" w:cs="宋体" w:hint="eastAsia"/>
          <w:color w:val="FF0000"/>
          <w:kern w:val="0"/>
          <w:sz w:val="32"/>
          <w:szCs w:val="32"/>
        </w:rPr>
        <w:t>201</w:t>
      </w:r>
      <w:r w:rsidR="00A60116" w:rsidRPr="00061F3C">
        <w:rPr>
          <w:rFonts w:ascii="仿宋_gb2312" w:eastAsia="仿宋_gb2312" w:hAnsi="微软雅黑" w:cs="宋体"/>
          <w:color w:val="FF0000"/>
          <w:kern w:val="0"/>
          <w:sz w:val="32"/>
          <w:szCs w:val="32"/>
        </w:rPr>
        <w:t>9</w:t>
      </w:r>
      <w:r w:rsidR="00A60116" w:rsidRPr="00061F3C">
        <w:rPr>
          <w:rFonts w:ascii="仿宋_gb2312" w:eastAsia="仿宋_gb2312" w:hAnsi="微软雅黑" w:cs="宋体" w:hint="eastAsia"/>
          <w:color w:val="FF0000"/>
          <w:kern w:val="0"/>
          <w:sz w:val="32"/>
          <w:szCs w:val="32"/>
        </w:rPr>
        <w:t>年6月</w:t>
      </w:r>
      <w:r w:rsidR="00064DEB">
        <w:rPr>
          <w:rFonts w:ascii="仿宋_gb2312" w:eastAsia="仿宋_gb2312" w:hAnsi="微软雅黑" w:cs="宋体" w:hint="eastAsia"/>
          <w:color w:val="FF0000"/>
          <w:kern w:val="0"/>
          <w:sz w:val="32"/>
          <w:szCs w:val="32"/>
        </w:rPr>
        <w:t>28</w:t>
      </w:r>
      <w:r w:rsidR="00A60116" w:rsidRPr="00061F3C">
        <w:rPr>
          <w:rFonts w:ascii="仿宋_gb2312" w:eastAsia="仿宋_gb2312" w:hAnsi="微软雅黑" w:cs="宋体" w:hint="eastAsia"/>
          <w:color w:val="FF0000"/>
          <w:kern w:val="0"/>
          <w:sz w:val="32"/>
          <w:szCs w:val="32"/>
        </w:rPr>
        <w:t>日下午5</w:t>
      </w:r>
      <w:r w:rsidR="00A60116">
        <w:rPr>
          <w:rFonts w:ascii="仿宋_gb2312" w:eastAsia="仿宋_gb2312" w:hAnsi="微软雅黑" w:cs="宋体" w:hint="eastAsia"/>
          <w:color w:val="FF0000"/>
          <w:kern w:val="0"/>
          <w:sz w:val="32"/>
          <w:szCs w:val="32"/>
        </w:rPr>
        <w:t>点前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把纸质稿和</w:t>
      </w:r>
      <w:proofErr w:type="gramStart"/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电子稿交研究生院</w:t>
      </w:r>
      <w:proofErr w:type="gramEnd"/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备案。同时，将研究生暑期留校情况通报相应研究生培养单位。</w:t>
      </w:r>
    </w:p>
    <w:p w:rsidR="00D63907" w:rsidRPr="00D63907" w:rsidRDefault="00D63907" w:rsidP="00D63907">
      <w:pPr>
        <w:widowControl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D6390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二、管理要求</w:t>
      </w:r>
    </w:p>
    <w:p w:rsidR="00D63907" w:rsidRDefault="00D63907" w:rsidP="00D63907">
      <w:pPr>
        <w:widowControl/>
        <w:ind w:firstLine="645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D6390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1.留校研究生的管理以各培养单位为主</w:t>
      </w:r>
      <w:r w:rsidR="007079B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。各单位认真审核学生的申请材料，</w:t>
      </w:r>
      <w:r w:rsidRPr="00D6390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安排</w:t>
      </w:r>
      <w:r w:rsidR="00C116C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专门</w:t>
      </w:r>
      <w:r w:rsidRPr="00D6390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人员负责</w:t>
      </w:r>
      <w:r w:rsidR="007079B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暑期</w:t>
      </w:r>
      <w:r w:rsidRPr="00D6390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留校研究生的教育和管理</w:t>
      </w:r>
      <w:r w:rsidR="00A22DB5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。</w:t>
      </w:r>
      <w:r w:rsidR="007079BA" w:rsidRPr="00D6390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放假前对留校</w:t>
      </w:r>
      <w:r w:rsidR="007079B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研究生集中</w:t>
      </w:r>
      <w:r w:rsidR="007079BA" w:rsidRPr="00D6390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进行安全教育，重申有关管理规定。</w:t>
      </w:r>
      <w:r w:rsidR="007079BA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暑期</w:t>
      </w:r>
      <w:r w:rsidR="00C116C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每天了解和记录研究生情况</w:t>
      </w:r>
      <w:r w:rsidRPr="00D6390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。</w:t>
      </w:r>
      <w:r w:rsidR="00A22DB5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与此同时，认真落实要研究生导师立德树人第一责任人职责。</w:t>
      </w:r>
    </w:p>
    <w:p w:rsidR="003E4806" w:rsidRDefault="00B010BB" w:rsidP="00D63907">
      <w:pPr>
        <w:widowControl/>
        <w:ind w:firstLine="645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2.</w:t>
      </w:r>
      <w:r w:rsidR="003E4806" w:rsidRPr="00AD757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研究生导师需要</w:t>
      </w:r>
      <w:r w:rsidR="003E4806" w:rsidRPr="003E480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已录取我校</w:t>
      </w:r>
      <w:r w:rsidR="003E4806" w:rsidRPr="00AD757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研究生的</w:t>
      </w:r>
      <w:r w:rsidR="003E4806" w:rsidRPr="003E480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我校应届</w:t>
      </w:r>
      <w:r w:rsidR="003E480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本科</w:t>
      </w:r>
      <w:r w:rsidR="003E4806" w:rsidRPr="00AD757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毕业生参与科研工作的，</w:t>
      </w:r>
      <w:r w:rsidR="00A22DB5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须</w:t>
      </w:r>
      <w:r w:rsidR="003E4806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为学生购买暑期参与科研活动期间的人身意外伤害保险</w:t>
      </w:r>
      <w:r w:rsidR="00A22DB5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。服从培养单位的统一管理，强化学生管理，确保安全。</w:t>
      </w:r>
    </w:p>
    <w:p w:rsidR="00D63907" w:rsidRPr="00D63907" w:rsidRDefault="006B1BF1" w:rsidP="00D63907">
      <w:pPr>
        <w:widowControl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3</w:t>
      </w:r>
      <w:r w:rsidR="00D63907" w:rsidRPr="00D6390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.</w:t>
      </w:r>
      <w:r w:rsidR="00A22DB5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留校</w:t>
      </w:r>
      <w:r w:rsidR="00D63907" w:rsidRPr="00D6390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学生必须严格遵守学校</w:t>
      </w:r>
      <w:r w:rsidR="006D587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和</w:t>
      </w:r>
      <w:r w:rsidR="00D63907" w:rsidRPr="00D6390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培养单位的相关规章制度，自觉服从</w:t>
      </w:r>
      <w:r w:rsidR="00A22DB5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后勤保障部</w:t>
      </w:r>
      <w:r w:rsidR="00D63907" w:rsidRPr="00D6390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的统一安排和管理。</w:t>
      </w:r>
    </w:p>
    <w:p w:rsidR="00D63907" w:rsidRPr="00D63907" w:rsidRDefault="008C5F97" w:rsidP="00D63907">
      <w:pPr>
        <w:widowControl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4</w:t>
      </w:r>
      <w:r w:rsidR="00D63907" w:rsidRPr="00D6390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.留校学生必须自觉做好各种安全防范工作，防止意外发生。要增强安全意识、提高警惕，自觉做好防火、防盗等安全工作，贵重物品（如电脑）要特别注意妥善保管；禁止在公寓楼内违规用电、使用明火，严禁留宿外客、晚归；如发现问题要</w:t>
      </w:r>
      <w:r w:rsidR="006B1BF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第一时间</w:t>
      </w:r>
      <w:r w:rsidR="00D63907" w:rsidRPr="00D6390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报告培养单位</w:t>
      </w:r>
      <w:r w:rsidR="006B1BF1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管理</w:t>
      </w:r>
      <w:r w:rsidR="00D63907" w:rsidRPr="00D6390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人员和公寓管理员。</w:t>
      </w:r>
    </w:p>
    <w:p w:rsidR="00D63907" w:rsidRPr="00D63907" w:rsidRDefault="006D5873" w:rsidP="00D63907">
      <w:pPr>
        <w:widowControl/>
        <w:ind w:firstLine="64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5</w:t>
      </w:r>
      <w:r w:rsidR="00D63907" w:rsidRPr="00D63907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.学生留校期间因违反国家法律法规、校纪校规，发生纠纷、安全等问题以及由此引发的一切责任，均由本人承担，并视情况依照有关规定给予相应处理。</w:t>
      </w:r>
    </w:p>
    <w:p w:rsidR="00CE147A" w:rsidRDefault="00EA5DAA" w:rsidP="00EA5DAA">
      <w:pPr>
        <w:jc w:val="righ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研究生院</w:t>
      </w:r>
    </w:p>
    <w:p w:rsidR="00EA5DAA" w:rsidRDefault="00EA5DAA" w:rsidP="00EA5DAA">
      <w:pPr>
        <w:jc w:val="right"/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2019年6月</w:t>
      </w:r>
      <w:r w:rsidR="00064DEB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27日</w:t>
      </w:r>
    </w:p>
    <w:sectPr w:rsidR="00EA5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49" w:rsidRDefault="005B4849" w:rsidP="00CE147A">
      <w:r>
        <w:separator/>
      </w:r>
    </w:p>
  </w:endnote>
  <w:endnote w:type="continuationSeparator" w:id="0">
    <w:p w:rsidR="005B4849" w:rsidRDefault="005B4849" w:rsidP="00CE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49" w:rsidRDefault="005B4849" w:rsidP="00CE147A">
      <w:r>
        <w:separator/>
      </w:r>
    </w:p>
  </w:footnote>
  <w:footnote w:type="continuationSeparator" w:id="0">
    <w:p w:rsidR="005B4849" w:rsidRDefault="005B4849" w:rsidP="00CE1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C3"/>
    <w:rsid w:val="000103E4"/>
    <w:rsid w:val="00010FC6"/>
    <w:rsid w:val="00061F3C"/>
    <w:rsid w:val="00064DEB"/>
    <w:rsid w:val="000A7B9D"/>
    <w:rsid w:val="00253092"/>
    <w:rsid w:val="002E45DD"/>
    <w:rsid w:val="00311EEB"/>
    <w:rsid w:val="00340FBE"/>
    <w:rsid w:val="00390F81"/>
    <w:rsid w:val="003E4806"/>
    <w:rsid w:val="003F5A4F"/>
    <w:rsid w:val="00435FED"/>
    <w:rsid w:val="005B4849"/>
    <w:rsid w:val="005B51DC"/>
    <w:rsid w:val="005E1EBD"/>
    <w:rsid w:val="006B1BF1"/>
    <w:rsid w:val="006D5873"/>
    <w:rsid w:val="007079BA"/>
    <w:rsid w:val="0082291F"/>
    <w:rsid w:val="008B5C94"/>
    <w:rsid w:val="008C5F97"/>
    <w:rsid w:val="008E3366"/>
    <w:rsid w:val="00A22DB5"/>
    <w:rsid w:val="00A60116"/>
    <w:rsid w:val="00AD757B"/>
    <w:rsid w:val="00B010BB"/>
    <w:rsid w:val="00B44C64"/>
    <w:rsid w:val="00BE1C70"/>
    <w:rsid w:val="00C116C6"/>
    <w:rsid w:val="00C40079"/>
    <w:rsid w:val="00C51747"/>
    <w:rsid w:val="00CA08C3"/>
    <w:rsid w:val="00CE147A"/>
    <w:rsid w:val="00CF5D37"/>
    <w:rsid w:val="00D63907"/>
    <w:rsid w:val="00EA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1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14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1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14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1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14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14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14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仲荣慧</cp:lastModifiedBy>
  <cp:revision>28</cp:revision>
  <dcterms:created xsi:type="dcterms:W3CDTF">2019-06-25T09:12:00Z</dcterms:created>
  <dcterms:modified xsi:type="dcterms:W3CDTF">2019-06-27T01:15:00Z</dcterms:modified>
</cp:coreProperties>
</file>