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line="600" w:lineRule="exact"/>
        <w:jc w:val="center"/>
        <w:textAlignment w:val="auto"/>
        <w:rPr>
          <w:rFonts w:hint="default" w:ascii="Times New Roman" w:hAnsi="Times New Roman" w:eastAsia="方正小标宋简体" w:cs="Times New Roman"/>
          <w:b w:val="0"/>
          <w:bCs/>
          <w:color w:val="auto"/>
          <w:kern w:val="0"/>
          <w:sz w:val="36"/>
          <w:szCs w:val="36"/>
          <w:shd w:val="clear" w:color="auto" w:fill="FFFFFF"/>
        </w:rPr>
      </w:pPr>
      <w:r>
        <w:rPr>
          <w:rFonts w:hint="default" w:ascii="Times New Roman" w:hAnsi="Times New Roman" w:eastAsia="方正小标宋简体" w:cs="Times New Roman"/>
          <w:b w:val="0"/>
          <w:bCs/>
          <w:color w:val="auto"/>
          <w:kern w:val="0"/>
          <w:sz w:val="36"/>
          <w:szCs w:val="36"/>
          <w:shd w:val="clear" w:color="auto" w:fill="FFFFFF"/>
        </w:rPr>
        <w:t>关于组织评选202</w:t>
      </w:r>
      <w:r>
        <w:rPr>
          <w:rFonts w:hint="default" w:ascii="Times New Roman" w:hAnsi="Times New Roman" w:eastAsia="方正小标宋简体" w:cs="Times New Roman"/>
          <w:b w:val="0"/>
          <w:bCs/>
          <w:color w:val="auto"/>
          <w:kern w:val="0"/>
          <w:sz w:val="36"/>
          <w:szCs w:val="36"/>
          <w:shd w:val="clear" w:color="auto" w:fill="FFFFFF"/>
          <w:lang w:val="en-US" w:eastAsia="zh-CN"/>
        </w:rPr>
        <w:t>4届</w:t>
      </w:r>
      <w:r>
        <w:rPr>
          <w:rFonts w:hint="default" w:ascii="Times New Roman" w:hAnsi="Times New Roman" w:eastAsia="方正小标宋简体" w:cs="Times New Roman"/>
          <w:b w:val="0"/>
          <w:bCs/>
          <w:color w:val="auto"/>
          <w:kern w:val="0"/>
          <w:sz w:val="36"/>
          <w:szCs w:val="36"/>
          <w:shd w:val="clear" w:color="auto" w:fill="FFFFFF"/>
        </w:rPr>
        <w:t>优秀毕业研究生的通知</w:t>
      </w:r>
    </w:p>
    <w:p>
      <w:pPr>
        <w:spacing w:line="70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各研究生培养单位：</w:t>
      </w:r>
    </w:p>
    <w:p>
      <w:pPr>
        <w:keepNext w:val="0"/>
        <w:keepLines w:val="0"/>
        <w:pageBreakBefore w:val="0"/>
        <w:shd w:val="solid" w:color="FFFFFF"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根据省教育厅、共青团江苏省委有关通知精神和《南通大学研究生荣誉称号评选办法》（通大研〔2017〕26号）</w:t>
      </w:r>
      <w:r>
        <w:rPr>
          <w:rFonts w:hint="default" w:ascii="Times New Roman" w:hAnsi="Times New Roman" w:eastAsia="仿宋_GB2312" w:cs="Times New Roman"/>
          <w:color w:val="auto"/>
          <w:kern w:val="0"/>
          <w:sz w:val="32"/>
          <w:szCs w:val="32"/>
          <w:shd w:val="clear" w:color="auto" w:fill="FFFFFF"/>
          <w:lang w:val="en-US" w:eastAsia="zh-CN"/>
        </w:rPr>
        <w:t>的规定</w:t>
      </w:r>
      <w:r>
        <w:rPr>
          <w:rFonts w:hint="default" w:ascii="Times New Roman" w:hAnsi="Times New Roman" w:eastAsia="仿宋_GB2312" w:cs="Times New Roman"/>
          <w:color w:val="auto"/>
          <w:kern w:val="0"/>
          <w:sz w:val="32"/>
          <w:szCs w:val="32"/>
          <w:shd w:val="clear" w:color="auto" w:fill="FFFFFF"/>
        </w:rPr>
        <w:t>，经研究，拟开展202</w:t>
      </w:r>
      <w:r>
        <w:rPr>
          <w:rFonts w:hint="default" w:ascii="Times New Roman" w:hAnsi="Times New Roman" w:eastAsia="仿宋_GB2312" w:cs="Times New Roman"/>
          <w:color w:val="auto"/>
          <w:kern w:val="0"/>
          <w:sz w:val="32"/>
          <w:szCs w:val="32"/>
          <w:shd w:val="clear" w:color="auto" w:fill="FFFFFF"/>
          <w:lang w:val="en-US" w:eastAsia="zh-CN"/>
        </w:rPr>
        <w:t>4届</w:t>
      </w:r>
      <w:r>
        <w:rPr>
          <w:rFonts w:hint="default" w:ascii="Times New Roman" w:hAnsi="Times New Roman" w:eastAsia="仿宋_GB2312" w:cs="Times New Roman"/>
          <w:color w:val="auto"/>
          <w:kern w:val="0"/>
          <w:sz w:val="32"/>
          <w:szCs w:val="32"/>
          <w:shd w:val="clear" w:color="auto" w:fill="FFFFFF"/>
        </w:rPr>
        <w:t>优秀毕业研究生评选工作。现将有关事项通知如下：</w:t>
      </w:r>
    </w:p>
    <w:p>
      <w:pPr>
        <w:keepNext w:val="0"/>
        <w:keepLines w:val="0"/>
        <w:pageBreakBefore w:val="0"/>
        <w:shd w:val="solid" w:color="FFFFFF" w:fill="auto"/>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黑体" w:cs="Times New Roman"/>
          <w:b w:val="0"/>
          <w:bCs/>
          <w:color w:val="auto"/>
          <w:sz w:val="32"/>
          <w:szCs w:val="32"/>
          <w:shd w:val="clear" w:color="auto" w:fill="FFFFFF"/>
        </w:rPr>
      </w:pPr>
      <w:r>
        <w:rPr>
          <w:rFonts w:hint="default" w:ascii="Times New Roman" w:hAnsi="Times New Roman" w:eastAsia="黑体" w:cs="Times New Roman"/>
          <w:b w:val="0"/>
          <w:bCs/>
          <w:color w:val="auto"/>
          <w:kern w:val="0"/>
          <w:sz w:val="32"/>
          <w:szCs w:val="32"/>
          <w:shd w:val="clear" w:color="auto" w:fill="FFFFFF"/>
        </w:rPr>
        <w:t>一、参评对象</w:t>
      </w:r>
    </w:p>
    <w:p>
      <w:pPr>
        <w:keepNext w:val="0"/>
        <w:keepLines w:val="0"/>
        <w:pageBreakBefore w:val="0"/>
        <w:shd w:val="solid" w:color="FFFFFF" w:fill="auto"/>
        <w:kinsoku/>
        <w:wordWrap/>
        <w:overflowPunct/>
        <w:topLinePunct w:val="0"/>
        <w:autoSpaceDE/>
        <w:bidi w:val="0"/>
        <w:adjustRightInd/>
        <w:snapToGrid/>
        <w:spacing w:line="600" w:lineRule="exact"/>
        <w:ind w:firstLine="540"/>
        <w:textAlignment w:val="auto"/>
        <w:rPr>
          <w:rFonts w:hint="eastAsia"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仿宋_GB2312" w:cs="Times New Roman"/>
          <w:color w:val="auto"/>
          <w:kern w:val="0"/>
          <w:sz w:val="32"/>
          <w:szCs w:val="32"/>
          <w:shd w:val="clear" w:color="auto" w:fill="FFFFFF"/>
        </w:rPr>
        <w:t>我校202</w:t>
      </w:r>
      <w:r>
        <w:rPr>
          <w:rFonts w:hint="default"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rPr>
        <w:t>届全日制</w:t>
      </w:r>
      <w:r>
        <w:rPr>
          <w:rFonts w:hint="eastAsia" w:ascii="Times New Roman" w:hAnsi="Times New Roman" w:eastAsia="仿宋_GB2312" w:cs="Times New Roman"/>
          <w:color w:val="auto"/>
          <w:kern w:val="0"/>
          <w:sz w:val="32"/>
          <w:szCs w:val="32"/>
          <w:shd w:val="clear" w:color="auto" w:fill="FFFFFF"/>
          <w:lang w:val="en-US" w:eastAsia="zh-CN"/>
        </w:rPr>
        <w:t>毕业</w:t>
      </w:r>
      <w:r>
        <w:rPr>
          <w:rFonts w:hint="default" w:ascii="Times New Roman" w:hAnsi="Times New Roman" w:eastAsia="仿宋_GB2312" w:cs="Times New Roman"/>
          <w:color w:val="auto"/>
          <w:kern w:val="0"/>
          <w:sz w:val="32"/>
          <w:szCs w:val="32"/>
          <w:shd w:val="clear" w:color="auto" w:fill="FFFFFF"/>
        </w:rPr>
        <w:t>研究生（含博士毕业生）</w:t>
      </w:r>
      <w:r>
        <w:rPr>
          <w:rFonts w:hint="eastAsia" w:ascii="Times New Roman" w:hAnsi="Times New Roman" w:eastAsia="仿宋_GB2312" w:cs="Times New Roman"/>
          <w:color w:val="auto"/>
          <w:kern w:val="0"/>
          <w:sz w:val="32"/>
          <w:szCs w:val="32"/>
          <w:shd w:val="clear" w:color="auto" w:fill="FFFFFF"/>
          <w:lang w:eastAsia="zh-CN"/>
        </w:rPr>
        <w:t>。</w:t>
      </w:r>
    </w:p>
    <w:p>
      <w:pPr>
        <w:keepNext w:val="0"/>
        <w:keepLines w:val="0"/>
        <w:pageBreakBefore w:val="0"/>
        <w:shd w:val="solid" w:color="FFFFFF" w:fill="auto"/>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黑体" w:cs="Times New Roman"/>
          <w:b w:val="0"/>
          <w:bCs/>
          <w:color w:val="auto"/>
          <w:kern w:val="0"/>
          <w:sz w:val="32"/>
          <w:szCs w:val="32"/>
          <w:shd w:val="clear" w:color="auto" w:fill="FFFFFF"/>
        </w:rPr>
      </w:pPr>
      <w:r>
        <w:rPr>
          <w:rFonts w:hint="default" w:ascii="Times New Roman" w:hAnsi="Times New Roman" w:eastAsia="黑体" w:cs="Times New Roman"/>
          <w:b w:val="0"/>
          <w:bCs/>
          <w:color w:val="auto"/>
          <w:kern w:val="0"/>
          <w:sz w:val="32"/>
          <w:szCs w:val="32"/>
          <w:shd w:val="clear" w:color="auto" w:fill="FFFFFF"/>
        </w:rPr>
        <w:t>二、评选名额</w:t>
      </w:r>
    </w:p>
    <w:p>
      <w:pPr>
        <w:keepNext w:val="0"/>
        <w:keepLines w:val="0"/>
        <w:pageBreakBefore w:val="0"/>
        <w:shd w:val="solid" w:color="FFFFFF" w:fill="auto"/>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仿宋_GB2312" w:cs="Times New Roman"/>
          <w:color w:val="auto"/>
          <w:kern w:val="0"/>
          <w:sz w:val="32"/>
          <w:szCs w:val="32"/>
          <w:shd w:val="clear" w:color="auto" w:fill="FFFFFF"/>
        </w:rPr>
        <w:t>1.校级</w:t>
      </w:r>
      <w:r>
        <w:rPr>
          <w:rFonts w:hint="default" w:ascii="Times New Roman" w:hAnsi="Times New Roman" w:eastAsia="仿宋_GB2312" w:cs="Times New Roman"/>
          <w:color w:val="auto"/>
          <w:kern w:val="0"/>
          <w:sz w:val="32"/>
          <w:szCs w:val="32"/>
          <w:shd w:val="clear" w:color="auto" w:fill="FFFFFF"/>
          <w:lang w:val="en-US" w:eastAsia="zh-CN"/>
        </w:rPr>
        <w:t>优秀</w:t>
      </w:r>
      <w:r>
        <w:rPr>
          <w:rFonts w:hint="eastAsia" w:ascii="Times New Roman" w:hAnsi="Times New Roman" w:eastAsia="仿宋_GB2312" w:cs="Times New Roman"/>
          <w:color w:val="auto"/>
          <w:kern w:val="0"/>
          <w:sz w:val="32"/>
          <w:szCs w:val="32"/>
          <w:shd w:val="clear" w:color="auto" w:fill="FFFFFF"/>
          <w:lang w:val="en-US" w:eastAsia="zh-CN"/>
        </w:rPr>
        <w:t>毕业研究生</w:t>
      </w:r>
      <w:r>
        <w:rPr>
          <w:rFonts w:hint="default" w:ascii="Times New Roman" w:hAnsi="Times New Roman" w:eastAsia="仿宋_GB2312" w:cs="Times New Roman"/>
          <w:color w:val="auto"/>
          <w:kern w:val="0"/>
          <w:sz w:val="32"/>
          <w:szCs w:val="32"/>
          <w:shd w:val="clear" w:color="auto" w:fill="FFFFFF"/>
          <w:lang w:val="en-US" w:eastAsia="zh-CN"/>
        </w:rPr>
        <w:t>比例</w:t>
      </w:r>
      <w:r>
        <w:rPr>
          <w:rFonts w:hint="default" w:ascii="Times New Roman" w:hAnsi="Times New Roman" w:eastAsia="仿宋_GB2312" w:cs="Times New Roman"/>
          <w:color w:val="auto"/>
          <w:kern w:val="0"/>
          <w:sz w:val="32"/>
          <w:szCs w:val="32"/>
          <w:shd w:val="clear" w:color="auto" w:fill="FFFFFF"/>
        </w:rPr>
        <w:t>不超过</w:t>
      </w:r>
      <w:r>
        <w:rPr>
          <w:rFonts w:hint="eastAsia" w:ascii="Times New Roman" w:hAnsi="Times New Roman" w:eastAsia="仿宋_GB2312" w:cs="Times New Roman"/>
          <w:color w:val="auto"/>
          <w:kern w:val="0"/>
          <w:sz w:val="32"/>
          <w:szCs w:val="32"/>
          <w:shd w:val="clear" w:color="auto" w:fill="FFFFFF"/>
          <w:lang w:val="en-US" w:eastAsia="zh-CN"/>
        </w:rPr>
        <w:t>本单位应</w:t>
      </w:r>
      <w:r>
        <w:rPr>
          <w:rFonts w:hint="default" w:ascii="Times New Roman" w:hAnsi="Times New Roman" w:eastAsia="仿宋_GB2312" w:cs="Times New Roman"/>
          <w:color w:val="auto"/>
          <w:kern w:val="0"/>
          <w:sz w:val="32"/>
          <w:szCs w:val="32"/>
          <w:shd w:val="clear" w:color="auto" w:fill="FFFFFF"/>
          <w:lang w:val="en-US" w:eastAsia="zh-CN"/>
        </w:rPr>
        <w:t>届</w:t>
      </w:r>
      <w:r>
        <w:rPr>
          <w:rFonts w:hint="default" w:ascii="Times New Roman" w:hAnsi="Times New Roman" w:eastAsia="仿宋_GB2312" w:cs="Times New Roman"/>
          <w:color w:val="auto"/>
          <w:kern w:val="0"/>
          <w:sz w:val="32"/>
          <w:szCs w:val="32"/>
          <w:shd w:val="clear" w:color="auto" w:fill="FFFFFF"/>
        </w:rPr>
        <w:t>毕业研究生总数的10％</w:t>
      </w:r>
      <w:r>
        <w:rPr>
          <w:rFonts w:hint="default" w:ascii="Times New Roman" w:hAnsi="Times New Roman" w:eastAsia="仿宋_GB2312" w:cs="Times New Roman"/>
          <w:color w:val="auto"/>
          <w:kern w:val="0"/>
          <w:sz w:val="32"/>
          <w:szCs w:val="32"/>
          <w:shd w:val="clear" w:color="auto" w:fill="FFFFFF"/>
          <w:lang w:eastAsia="zh-CN"/>
        </w:rPr>
        <w:t>。</w:t>
      </w:r>
    </w:p>
    <w:p>
      <w:pPr>
        <w:keepNext w:val="0"/>
        <w:keepLines w:val="0"/>
        <w:pageBreakBefore w:val="0"/>
        <w:shd w:val="solid" w:color="FFFFFF" w:fill="auto"/>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rPr>
        <w:t>2.省级</w:t>
      </w:r>
      <w:r>
        <w:rPr>
          <w:rFonts w:hint="default" w:ascii="Times New Roman" w:hAnsi="Times New Roman" w:eastAsia="仿宋_GB2312" w:cs="Times New Roman"/>
          <w:color w:val="auto"/>
          <w:kern w:val="0"/>
          <w:sz w:val="32"/>
          <w:szCs w:val="32"/>
          <w:shd w:val="clear" w:color="auto" w:fill="FFFFFF"/>
          <w:lang w:val="en-US" w:eastAsia="zh-CN"/>
        </w:rPr>
        <w:t>优秀</w:t>
      </w:r>
      <w:r>
        <w:rPr>
          <w:rFonts w:hint="eastAsia" w:ascii="Times New Roman" w:hAnsi="Times New Roman" w:eastAsia="仿宋_GB2312" w:cs="Times New Roman"/>
          <w:color w:val="auto"/>
          <w:kern w:val="0"/>
          <w:sz w:val="32"/>
          <w:szCs w:val="32"/>
          <w:shd w:val="clear" w:color="auto" w:fill="FFFFFF"/>
          <w:lang w:val="en-US" w:eastAsia="zh-CN"/>
        </w:rPr>
        <w:t>毕业研究生</w:t>
      </w:r>
      <w:r>
        <w:rPr>
          <w:rFonts w:hint="default" w:ascii="Times New Roman" w:hAnsi="Times New Roman" w:eastAsia="仿宋_GB2312" w:cs="Times New Roman"/>
          <w:b w:val="0"/>
          <w:bCs w:val="0"/>
          <w:color w:val="auto"/>
          <w:kern w:val="0"/>
          <w:sz w:val="32"/>
          <w:szCs w:val="32"/>
          <w:shd w:val="clear" w:color="auto" w:fill="FFFFFF"/>
          <w:lang w:val="en-US" w:eastAsia="zh-CN"/>
        </w:rPr>
        <w:t>拟推荐</w:t>
      </w:r>
      <w:r>
        <w:rPr>
          <w:rFonts w:hint="default" w:ascii="Times New Roman" w:hAnsi="Times New Roman" w:eastAsia="仿宋_GB2312" w:cs="Times New Roman"/>
          <w:color w:val="auto"/>
          <w:kern w:val="0"/>
          <w:sz w:val="32"/>
          <w:szCs w:val="32"/>
          <w:shd w:val="clear" w:color="auto" w:fill="FFFFFF"/>
        </w:rPr>
        <w:t>名额</w:t>
      </w:r>
      <w:r>
        <w:rPr>
          <w:rFonts w:hint="eastAsia" w:ascii="Times New Roman" w:hAnsi="Times New Roman" w:eastAsia="仿宋_GB2312" w:cs="Times New Roman"/>
          <w:color w:val="auto"/>
          <w:kern w:val="0"/>
          <w:sz w:val="32"/>
          <w:szCs w:val="32"/>
          <w:shd w:val="clear" w:color="auto" w:fill="FFFFFF"/>
          <w:lang w:val="en-US" w:eastAsia="zh-CN"/>
        </w:rPr>
        <w:t>全校</w:t>
      </w:r>
      <w:r>
        <w:rPr>
          <w:rFonts w:hint="default" w:ascii="Times New Roman" w:hAnsi="Times New Roman" w:eastAsia="仿宋_GB2312" w:cs="Times New Roman"/>
          <w:color w:val="auto"/>
          <w:kern w:val="0"/>
          <w:sz w:val="32"/>
          <w:szCs w:val="32"/>
          <w:shd w:val="clear" w:color="auto" w:fill="FFFFFF"/>
        </w:rPr>
        <w:t>合计</w:t>
      </w:r>
      <w:r>
        <w:rPr>
          <w:rFonts w:hint="eastAsia" w:ascii="Times New Roman" w:hAnsi="Times New Roman" w:eastAsia="仿宋_GB2312" w:cs="Times New Roman"/>
          <w:color w:val="auto"/>
          <w:kern w:val="0"/>
          <w:sz w:val="32"/>
          <w:szCs w:val="32"/>
          <w:shd w:val="clear" w:color="auto" w:fill="FFFFFF"/>
          <w:lang w:val="en-US" w:eastAsia="zh-CN"/>
        </w:rPr>
        <w:t>不超过</w:t>
      </w:r>
      <w:r>
        <w:rPr>
          <w:rFonts w:hint="default" w:ascii="Times New Roman" w:hAnsi="Times New Roman" w:eastAsia="仿宋_GB2312" w:cs="Times New Roman"/>
          <w:color w:val="auto"/>
          <w:kern w:val="0"/>
          <w:sz w:val="32"/>
          <w:szCs w:val="32"/>
          <w:shd w:val="clear" w:color="auto" w:fill="FFFFFF"/>
        </w:rPr>
        <w:t>4名，</w:t>
      </w:r>
      <w:r>
        <w:rPr>
          <w:rFonts w:hint="default" w:ascii="Times New Roman" w:hAnsi="Times New Roman" w:eastAsia="仿宋_GB2312" w:cs="Times New Roman"/>
          <w:color w:val="auto"/>
          <w:kern w:val="0"/>
          <w:sz w:val="32"/>
          <w:szCs w:val="32"/>
          <w:shd w:val="clear" w:color="auto" w:fill="FFFFFF"/>
          <w:lang w:val="en-US" w:eastAsia="zh-CN"/>
        </w:rPr>
        <w:t>每单位最多可推荐1名，</w:t>
      </w:r>
      <w:r>
        <w:rPr>
          <w:rFonts w:hint="eastAsia" w:ascii="Times New Roman" w:hAnsi="Times New Roman" w:eastAsia="仿宋_GB2312" w:cs="Times New Roman"/>
          <w:color w:val="auto"/>
          <w:kern w:val="0"/>
          <w:sz w:val="32"/>
          <w:szCs w:val="32"/>
          <w:shd w:val="clear" w:color="auto" w:fill="FFFFFF"/>
          <w:lang w:val="en-US" w:eastAsia="zh-CN"/>
        </w:rPr>
        <w:t>实行差额评选。拟推荐2024年度省级三好学生、优秀学生干部的单位原则上不再推荐省级优秀毕业生。</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黑体" w:cs="Times New Roman"/>
          <w:b w:val="0"/>
          <w:bCs/>
          <w:color w:val="auto"/>
          <w:kern w:val="0"/>
          <w:sz w:val="32"/>
          <w:szCs w:val="32"/>
          <w:shd w:val="clear" w:color="auto" w:fill="FFFFFF"/>
        </w:rPr>
      </w:pPr>
      <w:r>
        <w:rPr>
          <w:rFonts w:hint="default" w:ascii="Times New Roman" w:hAnsi="Times New Roman" w:eastAsia="黑体" w:cs="Times New Roman"/>
          <w:b w:val="0"/>
          <w:bCs/>
          <w:color w:val="auto"/>
          <w:kern w:val="0"/>
          <w:sz w:val="32"/>
          <w:szCs w:val="32"/>
          <w:shd w:val="clear" w:color="auto" w:fill="FFFFFF"/>
        </w:rPr>
        <w:t>三、校级优秀毕业生</w:t>
      </w:r>
      <w:r>
        <w:rPr>
          <w:rFonts w:hint="default" w:ascii="Times New Roman" w:hAnsi="Times New Roman" w:eastAsia="黑体" w:cs="Times New Roman"/>
          <w:b w:val="0"/>
          <w:bCs/>
          <w:color w:val="auto"/>
          <w:kern w:val="0"/>
          <w:sz w:val="32"/>
          <w:szCs w:val="32"/>
          <w:shd w:val="clear" w:color="auto" w:fill="FFFFFF"/>
          <w:lang w:val="en-US" w:eastAsia="zh-CN"/>
        </w:rPr>
        <w:t>评选</w:t>
      </w:r>
      <w:r>
        <w:rPr>
          <w:rFonts w:hint="default" w:ascii="Times New Roman" w:hAnsi="Times New Roman" w:eastAsia="黑体" w:cs="Times New Roman"/>
          <w:b w:val="0"/>
          <w:bCs/>
          <w:color w:val="auto"/>
          <w:kern w:val="0"/>
          <w:sz w:val="32"/>
          <w:szCs w:val="32"/>
          <w:shd w:val="clear" w:color="auto" w:fill="FFFFFF"/>
        </w:rPr>
        <w:t>条件</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1.热爱祖国，热爱人民，坚决拥护中国共产党的领导。</w:t>
      </w:r>
      <w:r>
        <w:rPr>
          <w:rFonts w:hint="default" w:ascii="Times New Roman" w:hAnsi="Times New Roman" w:eastAsia="仿宋_GB2312" w:cs="Times New Roman"/>
          <w:color w:val="auto"/>
          <w:kern w:val="0"/>
          <w:sz w:val="32"/>
          <w:szCs w:val="32"/>
        </w:rPr>
        <w:t>认真学习习近平新时代中国特色社会主义思想。思想上始终与党中央保持高度一致。树立科学的世界观、人生观和价值观。遵纪守法，尊敬师长，团结同学，关心集体。</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2.积极上进，勤奋刻苦，有良好的学术道德，学位</w:t>
      </w:r>
      <w:r>
        <w:rPr>
          <w:rFonts w:hint="default" w:ascii="Times New Roman" w:hAnsi="Times New Roman" w:eastAsia="仿宋_GB2312" w:cs="Times New Roman"/>
          <w:color w:val="auto"/>
          <w:kern w:val="0"/>
          <w:sz w:val="32"/>
          <w:szCs w:val="32"/>
          <w:shd w:val="clear" w:color="auto" w:fill="FFFFFF"/>
          <w:lang w:val="en-US" w:eastAsia="zh-CN"/>
        </w:rPr>
        <w:t>课程</w:t>
      </w:r>
      <w:r>
        <w:rPr>
          <w:rFonts w:hint="default" w:ascii="Times New Roman" w:hAnsi="Times New Roman" w:eastAsia="仿宋_GB2312" w:cs="Times New Roman"/>
          <w:color w:val="auto"/>
          <w:kern w:val="0"/>
          <w:sz w:val="32"/>
          <w:szCs w:val="32"/>
          <w:shd w:val="clear" w:color="auto" w:fill="FFFFFF"/>
        </w:rPr>
        <w:t>成绩优良，在校期间至少获得过一次研究生国家奖学金或研究生一等学业奖学金；校级以上荣誉称号一次，完成学位论文并通过学位论文答辩（论文抽检不合格或答辩未通过则撤销该项荣誉）；</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3.身心健康，在科研工作、志愿服务、社会工作等方面做出突出贡献或经认定对群团组织、学院或学校做出突出贡献；</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4.同等条件下，具有国际交流、海外研修、研究生支教等经历以及担任主要学生干部的应届毕业生优先。</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00" w:firstLineChars="200"/>
        <w:textAlignment w:val="auto"/>
        <w:rPr>
          <w:rFonts w:hint="default" w:ascii="Times New Roman" w:hAnsi="Times New Roman" w:eastAsia="黑体" w:cs="Times New Roman"/>
          <w:b w:val="0"/>
          <w:bCs/>
          <w:color w:val="auto"/>
          <w:kern w:val="0"/>
          <w:sz w:val="30"/>
          <w:szCs w:val="30"/>
          <w:shd w:val="clear" w:color="auto" w:fill="FFFFFF"/>
        </w:rPr>
      </w:pPr>
      <w:r>
        <w:rPr>
          <w:rFonts w:hint="default" w:ascii="Times New Roman" w:hAnsi="Times New Roman" w:eastAsia="黑体" w:cs="Times New Roman"/>
          <w:b w:val="0"/>
          <w:bCs/>
          <w:color w:val="auto"/>
          <w:kern w:val="0"/>
          <w:sz w:val="30"/>
          <w:szCs w:val="30"/>
          <w:shd w:val="clear" w:color="auto" w:fill="FFFFFF"/>
        </w:rPr>
        <w:t>四、省级优秀毕业生评选条件</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有坚定正确的政治立场，遵纪守法、品德优秀，诚信意识较强和学术道德良好，在校期间未受过处分；学习刻苦、成绩优良，积极参加社会实践和志愿服务，具有较强的实践和创新能力；有正确的择业观和就业观。对创新创业、积极应征入伍或到中西部地区、艰苦边远地区、基层工作及重点领域、新兴领域、国际组织等就业的毕业生，优先推荐评选并可适当放宽评选条件。</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shd w:val="clear" w:color="auto" w:fill="FFFFFF"/>
          <w:lang w:eastAsia="zh-CN"/>
        </w:rPr>
      </w:pPr>
      <w:r>
        <w:rPr>
          <w:rFonts w:hint="default" w:ascii="Times New Roman" w:hAnsi="Times New Roman" w:eastAsia="仿宋_GB2312" w:cs="Times New Roman"/>
          <w:color w:val="auto"/>
          <w:kern w:val="0"/>
          <w:sz w:val="32"/>
          <w:szCs w:val="32"/>
          <w:shd w:val="clear" w:color="auto" w:fill="FFFFFF"/>
        </w:rPr>
        <w:t>2.各培养</w:t>
      </w:r>
      <w:r>
        <w:rPr>
          <w:rFonts w:hint="eastAsia" w:ascii="Times New Roman" w:hAnsi="Times New Roman" w:eastAsia="仿宋_GB2312" w:cs="Times New Roman"/>
          <w:color w:val="auto"/>
          <w:kern w:val="0"/>
          <w:sz w:val="32"/>
          <w:szCs w:val="32"/>
          <w:shd w:val="clear" w:color="auto" w:fill="FFFFFF"/>
          <w:lang w:val="en-US" w:eastAsia="zh-CN"/>
        </w:rPr>
        <w:t>单位</w:t>
      </w:r>
      <w:r>
        <w:rPr>
          <w:rFonts w:hint="default" w:ascii="Times New Roman" w:hAnsi="Times New Roman" w:eastAsia="仿宋_GB2312" w:cs="Times New Roman"/>
          <w:color w:val="auto"/>
          <w:kern w:val="0"/>
          <w:sz w:val="32"/>
          <w:szCs w:val="32"/>
          <w:shd w:val="clear" w:color="auto" w:fill="FFFFFF"/>
        </w:rPr>
        <w:t>在符合条件的校</w:t>
      </w:r>
      <w:r>
        <w:rPr>
          <w:rFonts w:hint="eastAsia" w:ascii="Times New Roman" w:hAnsi="Times New Roman" w:eastAsia="仿宋_GB2312" w:cs="Times New Roman"/>
          <w:color w:val="auto"/>
          <w:kern w:val="0"/>
          <w:sz w:val="32"/>
          <w:szCs w:val="32"/>
          <w:shd w:val="clear" w:color="auto" w:fill="FFFFFF"/>
          <w:lang w:val="en-US" w:eastAsia="zh-CN"/>
        </w:rPr>
        <w:t>级</w:t>
      </w:r>
      <w:r>
        <w:rPr>
          <w:rFonts w:hint="default" w:ascii="Times New Roman" w:hAnsi="Times New Roman" w:eastAsia="仿宋_GB2312" w:cs="Times New Roman"/>
          <w:color w:val="auto"/>
          <w:kern w:val="0"/>
          <w:sz w:val="32"/>
          <w:szCs w:val="32"/>
          <w:shd w:val="clear" w:color="auto" w:fill="FFFFFF"/>
        </w:rPr>
        <w:t>优秀毕业生候选人中推荐省级优秀毕业生</w:t>
      </w:r>
      <w:r>
        <w:rPr>
          <w:rFonts w:hint="eastAsia" w:ascii="Times New Roman" w:hAnsi="Times New Roman" w:eastAsia="仿宋_GB2312" w:cs="Times New Roman"/>
          <w:color w:val="auto"/>
          <w:kern w:val="0"/>
          <w:sz w:val="32"/>
          <w:szCs w:val="32"/>
          <w:shd w:val="clear" w:color="auto" w:fill="FFFFFF"/>
          <w:lang w:eastAsia="zh-CN"/>
        </w:rPr>
        <w:t>，</w:t>
      </w:r>
      <w:r>
        <w:rPr>
          <w:rFonts w:hint="eastAsia" w:ascii="Times New Roman" w:hAnsi="Times New Roman" w:eastAsia="仿宋_GB2312" w:cs="Times New Roman"/>
          <w:color w:val="auto"/>
          <w:kern w:val="0"/>
          <w:sz w:val="32"/>
          <w:szCs w:val="32"/>
          <w:shd w:val="clear" w:color="auto" w:fill="FFFFFF"/>
        </w:rPr>
        <w:t>不可和202</w:t>
      </w:r>
      <w:r>
        <w:rPr>
          <w:rFonts w:hint="default" w:ascii="Times New Roman" w:hAnsi="Times New Roman" w:eastAsia="仿宋_GB2312" w:cs="Times New Roman"/>
          <w:color w:val="auto"/>
          <w:kern w:val="0"/>
          <w:sz w:val="32"/>
          <w:szCs w:val="32"/>
          <w:shd w:val="clear" w:color="auto" w:fill="FFFFFF"/>
        </w:rPr>
        <w:t>4</w:t>
      </w:r>
      <w:r>
        <w:rPr>
          <w:rFonts w:hint="eastAsia" w:ascii="Times New Roman" w:hAnsi="Times New Roman" w:eastAsia="仿宋_GB2312" w:cs="Times New Roman"/>
          <w:color w:val="auto"/>
          <w:kern w:val="0"/>
          <w:sz w:val="32"/>
          <w:szCs w:val="32"/>
          <w:shd w:val="clear" w:color="auto" w:fill="FFFFFF"/>
        </w:rPr>
        <w:t>年度省级“三好学生”“优秀学生干部”兼报</w:t>
      </w:r>
      <w:r>
        <w:rPr>
          <w:rFonts w:hint="eastAsia" w:ascii="Times New Roman" w:hAnsi="Times New Roman" w:eastAsia="仿宋_GB2312" w:cs="Times New Roman"/>
          <w:color w:val="auto"/>
          <w:kern w:val="0"/>
          <w:sz w:val="32"/>
          <w:szCs w:val="32"/>
          <w:shd w:val="clear" w:color="auto" w:fill="FFFFFF"/>
          <w:lang w:eastAsia="zh-CN"/>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default" w:ascii="Times New Roman" w:hAnsi="Times New Roman" w:eastAsia="黑体" w:cs="Times New Roman"/>
          <w:b w:val="0"/>
          <w:bCs/>
          <w:color w:val="auto"/>
          <w:sz w:val="32"/>
          <w:szCs w:val="32"/>
          <w:shd w:val="clear" w:color="auto" w:fill="FFFFFF"/>
          <w:lang w:val="en-US" w:eastAsia="zh-CN"/>
        </w:rPr>
      </w:pPr>
      <w:r>
        <w:rPr>
          <w:rFonts w:hint="default" w:ascii="Times New Roman" w:hAnsi="Times New Roman" w:eastAsia="黑体" w:cs="Times New Roman"/>
          <w:b w:val="0"/>
          <w:bCs/>
          <w:color w:val="auto"/>
          <w:kern w:val="0"/>
          <w:sz w:val="32"/>
          <w:szCs w:val="32"/>
          <w:shd w:val="clear" w:color="auto" w:fill="FFFFFF"/>
        </w:rPr>
        <w:t>五、</w:t>
      </w:r>
      <w:r>
        <w:rPr>
          <w:rFonts w:hint="default" w:ascii="Times New Roman" w:hAnsi="Times New Roman" w:eastAsia="黑体" w:cs="Times New Roman"/>
          <w:b w:val="0"/>
          <w:bCs/>
          <w:color w:val="auto"/>
          <w:kern w:val="0"/>
          <w:sz w:val="32"/>
          <w:szCs w:val="32"/>
          <w:shd w:val="clear" w:color="auto" w:fill="FFFFFF"/>
          <w:lang w:val="en-US" w:eastAsia="zh-CN"/>
        </w:rPr>
        <w:t>评选要求</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 xml:space="preserve">1.各培养单位对照文件要求，认真组织本单位评选工作，成立评选工作小组，制定实施细则，在毕业研究生中广泛宣传。 </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2.符合校级</w:t>
      </w:r>
      <w:r>
        <w:rPr>
          <w:rFonts w:hint="default" w:ascii="Times New Roman" w:hAnsi="Times New Roman" w:eastAsia="仿宋_GB2312" w:cs="Times New Roman"/>
          <w:color w:val="auto"/>
          <w:kern w:val="0"/>
          <w:sz w:val="32"/>
          <w:szCs w:val="32"/>
          <w:shd w:val="clear" w:color="auto" w:fill="FFFFFF"/>
          <w:lang w:val="en-US" w:eastAsia="zh-CN"/>
        </w:rPr>
        <w:t>优秀评选</w:t>
      </w:r>
      <w:r>
        <w:rPr>
          <w:rFonts w:hint="default" w:ascii="Times New Roman" w:hAnsi="Times New Roman" w:eastAsia="仿宋_GB2312" w:cs="Times New Roman"/>
          <w:color w:val="auto"/>
          <w:kern w:val="0"/>
          <w:sz w:val="32"/>
          <w:szCs w:val="32"/>
          <w:shd w:val="clear" w:color="auto" w:fill="FFFFFF"/>
        </w:rPr>
        <w:t>条件的研究生</w:t>
      </w:r>
      <w:r>
        <w:rPr>
          <w:rFonts w:hint="default" w:ascii="Times New Roman" w:hAnsi="Times New Roman" w:eastAsia="仿宋_GB2312" w:cs="Times New Roman"/>
          <w:b w:val="0"/>
          <w:bCs w:val="0"/>
          <w:color w:val="auto"/>
          <w:kern w:val="0"/>
          <w:sz w:val="32"/>
          <w:szCs w:val="32"/>
          <w:shd w:val="clear" w:color="auto" w:fill="FFFFFF"/>
        </w:rPr>
        <w:t>于</w:t>
      </w:r>
      <w:bookmarkStart w:id="0" w:name="_GoBack"/>
      <w:r>
        <w:rPr>
          <w:rFonts w:hint="default" w:ascii="Times New Roman" w:hAnsi="Times New Roman" w:eastAsia="仿宋_GB2312" w:cs="Times New Roman"/>
          <w:b/>
          <w:bCs/>
          <w:color w:val="FF0000"/>
          <w:kern w:val="0"/>
          <w:sz w:val="32"/>
          <w:szCs w:val="32"/>
          <w:shd w:val="clear" w:color="auto" w:fill="FFFFFF"/>
          <w:lang w:val="en-US" w:eastAsia="zh-CN"/>
        </w:rPr>
        <w:t>4</w:t>
      </w:r>
      <w:r>
        <w:rPr>
          <w:rFonts w:hint="default" w:ascii="Times New Roman" w:hAnsi="Times New Roman" w:eastAsia="仿宋_GB2312" w:cs="Times New Roman"/>
          <w:b/>
          <w:bCs/>
          <w:color w:val="FF0000"/>
          <w:kern w:val="0"/>
          <w:sz w:val="32"/>
          <w:szCs w:val="32"/>
          <w:shd w:val="clear" w:color="auto" w:fill="FFFFFF"/>
        </w:rPr>
        <w:t>月</w:t>
      </w:r>
      <w:r>
        <w:rPr>
          <w:rFonts w:hint="default" w:ascii="Times New Roman" w:hAnsi="Times New Roman" w:eastAsia="仿宋_GB2312" w:cs="Times New Roman"/>
          <w:b/>
          <w:bCs/>
          <w:color w:val="FF0000"/>
          <w:kern w:val="0"/>
          <w:sz w:val="32"/>
          <w:szCs w:val="32"/>
          <w:shd w:val="clear" w:color="auto" w:fill="FFFFFF"/>
          <w:lang w:val="en-US" w:eastAsia="zh-CN"/>
        </w:rPr>
        <w:t>11</w:t>
      </w:r>
      <w:r>
        <w:rPr>
          <w:rFonts w:hint="default" w:ascii="Times New Roman" w:hAnsi="Times New Roman" w:eastAsia="仿宋_GB2312" w:cs="Times New Roman"/>
          <w:b/>
          <w:bCs/>
          <w:color w:val="FF0000"/>
          <w:kern w:val="0"/>
          <w:sz w:val="32"/>
          <w:szCs w:val="32"/>
          <w:shd w:val="clear" w:color="auto" w:fill="FFFFFF"/>
        </w:rPr>
        <w:t>日至</w:t>
      </w:r>
      <w:r>
        <w:rPr>
          <w:rFonts w:hint="default" w:ascii="Times New Roman" w:hAnsi="Times New Roman" w:eastAsia="仿宋_GB2312" w:cs="Times New Roman"/>
          <w:b/>
          <w:bCs/>
          <w:color w:val="FF0000"/>
          <w:kern w:val="0"/>
          <w:sz w:val="32"/>
          <w:szCs w:val="32"/>
          <w:shd w:val="clear" w:color="auto" w:fill="FFFFFF"/>
          <w:lang w:val="en-US" w:eastAsia="zh-CN"/>
        </w:rPr>
        <w:t>15</w:t>
      </w:r>
      <w:r>
        <w:rPr>
          <w:rFonts w:hint="default" w:ascii="Times New Roman" w:hAnsi="Times New Roman" w:eastAsia="仿宋_GB2312" w:cs="Times New Roman"/>
          <w:b/>
          <w:bCs/>
          <w:color w:val="FF0000"/>
          <w:kern w:val="0"/>
          <w:sz w:val="32"/>
          <w:szCs w:val="32"/>
          <w:shd w:val="clear" w:color="auto" w:fill="FFFFFF"/>
        </w:rPr>
        <w:t>日</w:t>
      </w:r>
      <w:bookmarkEnd w:id="0"/>
      <w:r>
        <w:rPr>
          <w:rFonts w:hint="default" w:ascii="Times New Roman" w:hAnsi="Times New Roman" w:eastAsia="仿宋_GB2312" w:cs="Times New Roman"/>
          <w:color w:val="auto"/>
          <w:kern w:val="0"/>
          <w:sz w:val="32"/>
          <w:szCs w:val="32"/>
          <w:shd w:val="clear" w:color="auto" w:fill="FFFFFF"/>
        </w:rPr>
        <w:t>登录“研究生</w:t>
      </w:r>
      <w:r>
        <w:rPr>
          <w:rFonts w:hint="eastAsia" w:ascii="Times New Roman" w:hAnsi="Times New Roman" w:eastAsia="仿宋_GB2312" w:cs="Times New Roman"/>
          <w:color w:val="auto"/>
          <w:kern w:val="0"/>
          <w:sz w:val="32"/>
          <w:szCs w:val="32"/>
          <w:shd w:val="clear" w:color="auto" w:fill="FFFFFF"/>
          <w:lang w:val="en-US" w:eastAsia="zh-CN"/>
        </w:rPr>
        <w:t>教育</w:t>
      </w:r>
      <w:r>
        <w:rPr>
          <w:rFonts w:hint="default" w:ascii="Times New Roman" w:hAnsi="Times New Roman" w:eastAsia="仿宋_GB2312" w:cs="Times New Roman"/>
          <w:color w:val="auto"/>
          <w:kern w:val="0"/>
          <w:sz w:val="32"/>
          <w:szCs w:val="32"/>
          <w:shd w:val="clear" w:color="auto" w:fill="FFFFFF"/>
        </w:rPr>
        <w:t>管理信息系统”填写南通大学202</w:t>
      </w:r>
      <w:r>
        <w:rPr>
          <w:rFonts w:hint="default"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rPr>
        <w:t>年研究生评优评干申请表，并在系统中完善佐证材料。</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3.各培养单位本着“择优推荐，宁缺毋滥”原则，进行校级优秀毕业研究生</w:t>
      </w:r>
      <w:r>
        <w:rPr>
          <w:rFonts w:hint="default" w:ascii="Times New Roman" w:hAnsi="Times New Roman" w:eastAsia="仿宋_GB2312" w:cs="Times New Roman"/>
          <w:b w:val="0"/>
          <w:bCs w:val="0"/>
          <w:color w:val="auto"/>
          <w:kern w:val="0"/>
          <w:sz w:val="32"/>
          <w:szCs w:val="32"/>
          <w:shd w:val="clear" w:color="auto" w:fill="FFFFFF"/>
        </w:rPr>
        <w:t>网上初评</w:t>
      </w:r>
      <w:r>
        <w:rPr>
          <w:rFonts w:hint="default" w:ascii="Times New Roman" w:hAnsi="Times New Roman" w:eastAsia="仿宋_GB2312" w:cs="Times New Roman"/>
          <w:color w:val="auto"/>
          <w:kern w:val="0"/>
          <w:sz w:val="32"/>
          <w:szCs w:val="32"/>
          <w:shd w:val="clear" w:color="auto" w:fill="FFFFFF"/>
        </w:rPr>
        <w:t>确认，同时酌情推荐本单位省级</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优秀毕业生</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（表格见附件1），并将</w:t>
      </w:r>
      <w:r>
        <w:rPr>
          <w:rFonts w:hint="eastAsia" w:ascii="Times New Roman" w:hAnsi="Times New Roman" w:eastAsia="仿宋_GB2312" w:cs="Times New Roman"/>
          <w:color w:val="auto"/>
          <w:kern w:val="0"/>
          <w:sz w:val="32"/>
          <w:szCs w:val="32"/>
          <w:shd w:val="clear" w:color="auto" w:fill="FFFFFF"/>
          <w:lang w:val="en-US" w:eastAsia="zh-CN"/>
        </w:rPr>
        <w:t>拟推荐省级、校级</w:t>
      </w:r>
      <w:r>
        <w:rPr>
          <w:rFonts w:hint="default" w:ascii="Times New Roman" w:hAnsi="Times New Roman" w:eastAsia="仿宋_GB2312" w:cs="Times New Roman"/>
          <w:color w:val="auto"/>
          <w:kern w:val="0"/>
          <w:sz w:val="32"/>
          <w:szCs w:val="32"/>
          <w:shd w:val="clear" w:color="auto" w:fill="FFFFFF"/>
        </w:rPr>
        <w:t>优秀毕业研究生评选</w:t>
      </w:r>
      <w:r>
        <w:rPr>
          <w:rFonts w:hint="eastAsia" w:ascii="Times New Roman" w:hAnsi="Times New Roman" w:eastAsia="仿宋_GB2312" w:cs="Times New Roman"/>
          <w:color w:val="auto"/>
          <w:kern w:val="0"/>
          <w:sz w:val="32"/>
          <w:szCs w:val="32"/>
          <w:shd w:val="clear" w:color="auto" w:fill="FFFFFF"/>
          <w:lang w:val="en-US" w:eastAsia="zh-CN"/>
        </w:rPr>
        <w:t>名单</w:t>
      </w:r>
      <w:r>
        <w:rPr>
          <w:rFonts w:hint="default" w:ascii="Times New Roman" w:hAnsi="Times New Roman" w:eastAsia="仿宋_GB2312" w:cs="Times New Roman"/>
          <w:color w:val="auto"/>
          <w:kern w:val="0"/>
          <w:sz w:val="32"/>
          <w:szCs w:val="32"/>
          <w:shd w:val="clear" w:color="auto" w:fill="FFFFFF"/>
        </w:rPr>
        <w:t>在本单位内进行公示。</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4.推荐学生在毕业离校前因违纪或毕业论文等各种原因不能正常毕业的，将被取消优秀毕业研究生称号。</w:t>
      </w:r>
    </w:p>
    <w:p>
      <w:pPr>
        <w:keepNext w:val="0"/>
        <w:keepLines w:val="0"/>
        <w:pageBreakBefore w:val="0"/>
        <w:shd w:val="solid" w:color="FFFFFF" w:fill="auto"/>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黑体" w:cs="Times New Roman"/>
          <w:b w:val="0"/>
          <w:bCs/>
          <w:color w:val="auto"/>
          <w:kern w:val="0"/>
          <w:sz w:val="32"/>
          <w:szCs w:val="32"/>
          <w:shd w:val="clear" w:color="auto" w:fill="FFFFFF"/>
        </w:rPr>
      </w:pPr>
      <w:r>
        <w:rPr>
          <w:rFonts w:hint="default" w:ascii="Times New Roman" w:hAnsi="Times New Roman" w:eastAsia="黑体" w:cs="Times New Roman"/>
          <w:b w:val="0"/>
          <w:bCs/>
          <w:color w:val="auto"/>
          <w:kern w:val="0"/>
          <w:sz w:val="32"/>
          <w:szCs w:val="32"/>
          <w:shd w:val="clear" w:color="auto" w:fill="FFFFFF"/>
          <w:lang w:val="en-US" w:eastAsia="zh-CN"/>
        </w:rPr>
        <w:t>六</w:t>
      </w:r>
      <w:r>
        <w:rPr>
          <w:rFonts w:hint="default" w:ascii="Times New Roman" w:hAnsi="Times New Roman" w:eastAsia="黑体" w:cs="Times New Roman"/>
          <w:b w:val="0"/>
          <w:bCs/>
          <w:color w:val="auto"/>
          <w:kern w:val="0"/>
          <w:sz w:val="32"/>
          <w:szCs w:val="32"/>
          <w:shd w:val="clear" w:color="auto" w:fill="FFFFFF"/>
        </w:rPr>
        <w:t>、材料报送</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rPr>
        <w:t>各单位于</w:t>
      </w:r>
      <w:r>
        <w:rPr>
          <w:rFonts w:hint="default" w:ascii="Times New Roman" w:hAnsi="Times New Roman" w:eastAsia="仿宋_GB2312" w:cs="Times New Roman"/>
          <w:color w:val="auto"/>
          <w:kern w:val="0"/>
          <w:sz w:val="32"/>
          <w:szCs w:val="32"/>
          <w:shd w:val="clear" w:color="auto" w:fill="FFFFFF"/>
        </w:rPr>
        <w:t>4月</w:t>
      </w:r>
      <w:r>
        <w:rPr>
          <w:rFonts w:hint="default" w:ascii="Times New Roman" w:hAnsi="Times New Roman" w:eastAsia="仿宋_GB2312" w:cs="Times New Roman"/>
          <w:color w:val="auto"/>
          <w:kern w:val="0"/>
          <w:sz w:val="32"/>
          <w:szCs w:val="32"/>
          <w:shd w:val="clear" w:color="auto" w:fill="FFFFFF"/>
          <w:lang w:val="en-US" w:eastAsia="zh-CN"/>
        </w:rPr>
        <w:t>18</w:t>
      </w:r>
      <w:r>
        <w:rPr>
          <w:rFonts w:hint="default" w:ascii="Times New Roman" w:hAnsi="Times New Roman" w:eastAsia="仿宋_GB2312" w:cs="Times New Roman"/>
          <w:color w:val="auto"/>
          <w:kern w:val="0"/>
          <w:sz w:val="32"/>
          <w:szCs w:val="32"/>
          <w:shd w:val="clear" w:color="auto" w:fill="FFFFFF"/>
        </w:rPr>
        <w:t>日</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周四</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前</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将公示无异议的纸质推荐名单汇总表（</w:t>
      </w:r>
      <w:r>
        <w:rPr>
          <w:rFonts w:hint="default" w:ascii="Times New Roman" w:hAnsi="Times New Roman" w:eastAsia="仿宋_GB2312" w:cs="Times New Roman"/>
          <w:b/>
          <w:color w:val="auto"/>
          <w:kern w:val="0"/>
          <w:sz w:val="32"/>
          <w:szCs w:val="32"/>
          <w:shd w:val="clear" w:color="auto" w:fill="FFFFFF"/>
        </w:rPr>
        <w:t>系统导出</w:t>
      </w:r>
      <w:r>
        <w:rPr>
          <w:rFonts w:hint="default" w:ascii="Times New Roman" w:hAnsi="Times New Roman" w:eastAsia="仿宋_GB2312" w:cs="Times New Roman"/>
          <w:color w:val="auto"/>
          <w:kern w:val="0"/>
          <w:sz w:val="32"/>
          <w:szCs w:val="32"/>
          <w:shd w:val="clear" w:color="auto" w:fill="FFFFFF"/>
        </w:rPr>
        <w:t>）、《江苏省</w:t>
      </w:r>
      <w:r>
        <w:rPr>
          <w:rFonts w:hint="default" w:ascii="Times New Roman" w:hAnsi="Times New Roman" w:eastAsia="仿宋_GB2312" w:cs="Times New Roman"/>
          <w:color w:val="auto"/>
          <w:kern w:val="0"/>
          <w:sz w:val="32"/>
          <w:szCs w:val="32"/>
          <w:shd w:val="clear" w:color="auto" w:fill="FFFFFF"/>
          <w:lang w:val="en-US" w:eastAsia="zh-CN"/>
        </w:rPr>
        <w:t>普通</w:t>
      </w:r>
      <w:r>
        <w:rPr>
          <w:rFonts w:hint="default" w:ascii="Times New Roman" w:hAnsi="Times New Roman" w:eastAsia="仿宋_GB2312" w:cs="Times New Roman"/>
          <w:color w:val="auto"/>
          <w:kern w:val="0"/>
          <w:sz w:val="32"/>
          <w:szCs w:val="32"/>
          <w:shd w:val="clear" w:color="auto" w:fill="FFFFFF"/>
        </w:rPr>
        <w:t>高校省级优秀毕业生推荐表》</w:t>
      </w:r>
      <w:r>
        <w:rPr>
          <w:rFonts w:hint="eastAsia" w:ascii="Times New Roman" w:hAnsi="Times New Roman" w:eastAsia="仿宋_GB2312" w:cs="Times New Roman"/>
          <w:color w:val="auto"/>
          <w:kern w:val="0"/>
          <w:sz w:val="32"/>
          <w:szCs w:val="32"/>
          <w:shd w:val="clear" w:color="auto" w:fill="FFFFFF"/>
          <w:lang w:eastAsia="zh-CN"/>
        </w:rPr>
        <w:t>（</w:t>
      </w:r>
      <w:r>
        <w:rPr>
          <w:rFonts w:hint="eastAsia" w:ascii="Times New Roman" w:hAnsi="Times New Roman" w:eastAsia="仿宋_GB2312" w:cs="Times New Roman"/>
          <w:color w:val="auto"/>
          <w:kern w:val="0"/>
          <w:sz w:val="32"/>
          <w:szCs w:val="32"/>
          <w:shd w:val="clear" w:color="auto" w:fill="FFFFFF"/>
          <w:lang w:val="en-US" w:eastAsia="zh-CN"/>
        </w:rPr>
        <w:t>附件1</w:t>
      </w:r>
      <w:r>
        <w:rPr>
          <w:rFonts w:hint="eastAsia"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、《202</w:t>
      </w:r>
      <w:r>
        <w:rPr>
          <w:rFonts w:hint="default"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rPr>
        <w:t>年优秀毕业研究生推荐名单汇总表》（附件2）由负责人签字、加盖单位公章</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以</w:t>
      </w:r>
      <w:r>
        <w:rPr>
          <w:rFonts w:hint="default" w:ascii="Times New Roman" w:hAnsi="Times New Roman" w:eastAsia="仿宋_GB2312" w:cs="Times New Roman"/>
          <w:color w:val="auto"/>
          <w:kern w:val="0"/>
          <w:sz w:val="32"/>
          <w:szCs w:val="32"/>
          <w:shd w:val="clear" w:color="auto" w:fill="FFFFFF"/>
        </w:rPr>
        <w:t>pdf电子版一并发送yszk@ntu.edu.cn。</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联系人：</w:t>
      </w:r>
      <w:r>
        <w:rPr>
          <w:rFonts w:hint="default" w:ascii="Times New Roman" w:hAnsi="Times New Roman" w:eastAsia="仿宋_GB2312" w:cs="Times New Roman"/>
          <w:color w:val="auto"/>
          <w:kern w:val="0"/>
          <w:sz w:val="32"/>
          <w:szCs w:val="32"/>
          <w:shd w:val="clear" w:color="auto" w:fill="FFFFFF"/>
          <w:lang w:val="en-US" w:eastAsia="zh-CN"/>
        </w:rPr>
        <w:t>林流 牛童</w:t>
      </w:r>
      <w:r>
        <w:rPr>
          <w:rFonts w:hint="default" w:ascii="Times New Roman" w:hAnsi="Times New Roman" w:eastAsia="仿宋_GB2312" w:cs="Times New Roman"/>
          <w:color w:val="auto"/>
          <w:kern w:val="0"/>
          <w:sz w:val="32"/>
          <w:szCs w:val="32"/>
          <w:shd w:val="clear" w:color="auto" w:fill="FFFFFF"/>
        </w:rPr>
        <w:t xml:space="preserve">    联系电话：85012398</w:t>
      </w:r>
    </w:p>
    <w:p>
      <w:pPr>
        <w:keepNext w:val="0"/>
        <w:keepLines w:val="0"/>
        <w:pageBreakBefore w:val="0"/>
        <w:widowControl/>
        <w:shd w:val="solid" w:color="FFFFFF" w:fill="auto"/>
        <w:tabs>
          <w:tab w:val="left" w:pos="9078"/>
        </w:tabs>
        <w:kinsoku/>
        <w:wordWrap/>
        <w:overflowPunct/>
        <w:topLinePunct w:val="0"/>
        <w:autoSpaceDE/>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eastAsia="zh-CN"/>
        </w:rPr>
      </w:pP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附件：</w:t>
      </w:r>
    </w:p>
    <w:p>
      <w:pPr>
        <w:keepNext w:val="0"/>
        <w:keepLines w:val="0"/>
        <w:pageBreakBefore w:val="0"/>
        <w:widowControl/>
        <w:kinsoku/>
        <w:wordWrap/>
        <w:overflowPunct/>
        <w:topLinePunct w:val="0"/>
        <w:autoSpaceDE/>
        <w:bidi w:val="0"/>
        <w:adjustRightInd/>
        <w:snapToGrid/>
        <w:spacing w:line="600" w:lineRule="exact"/>
        <w:jc w:val="left"/>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          1.江苏省</w:t>
      </w:r>
      <w:r>
        <w:rPr>
          <w:rFonts w:hint="default" w:ascii="Times New Roman" w:hAnsi="Times New Roman" w:eastAsia="仿宋_GB2312" w:cs="Times New Roman"/>
          <w:color w:val="auto"/>
          <w:kern w:val="0"/>
          <w:sz w:val="32"/>
          <w:szCs w:val="32"/>
          <w:shd w:val="clear" w:color="auto" w:fill="FFFFFF"/>
          <w:lang w:val="en-US" w:eastAsia="zh-CN"/>
        </w:rPr>
        <w:t>普通</w:t>
      </w:r>
      <w:r>
        <w:rPr>
          <w:rFonts w:hint="default" w:ascii="Times New Roman" w:hAnsi="Times New Roman" w:eastAsia="仿宋_GB2312" w:cs="Times New Roman"/>
          <w:color w:val="auto"/>
          <w:kern w:val="0"/>
          <w:sz w:val="32"/>
          <w:szCs w:val="32"/>
          <w:shd w:val="clear" w:color="auto" w:fill="FFFFFF"/>
        </w:rPr>
        <w:t>高校省级优秀毕业生推荐表</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         2.202</w:t>
      </w:r>
      <w:r>
        <w:rPr>
          <w:rFonts w:hint="default" w:ascii="Times New Roman" w:hAnsi="Times New Roman" w:eastAsia="仿宋_GB2312" w:cs="Times New Roman"/>
          <w:color w:val="auto"/>
          <w:kern w:val="0"/>
          <w:sz w:val="32"/>
          <w:szCs w:val="32"/>
          <w:shd w:val="clear" w:color="auto" w:fill="FFFFFF"/>
          <w:lang w:val="en-US" w:eastAsia="zh-CN"/>
        </w:rPr>
        <w:t>4</w:t>
      </w:r>
      <w:r>
        <w:rPr>
          <w:rFonts w:hint="eastAsia" w:ascii="Times New Roman" w:hAnsi="Times New Roman" w:eastAsia="仿宋_GB2312" w:cs="Times New Roman"/>
          <w:color w:val="auto"/>
          <w:kern w:val="0"/>
          <w:sz w:val="32"/>
          <w:szCs w:val="32"/>
          <w:shd w:val="clear" w:color="auto" w:fill="FFFFFF"/>
          <w:lang w:val="en-US" w:eastAsia="zh-CN"/>
        </w:rPr>
        <w:t>年</w:t>
      </w:r>
      <w:r>
        <w:rPr>
          <w:rFonts w:hint="default" w:ascii="Times New Roman" w:hAnsi="Times New Roman" w:eastAsia="仿宋_GB2312" w:cs="Times New Roman"/>
          <w:color w:val="auto"/>
          <w:kern w:val="0"/>
          <w:sz w:val="32"/>
          <w:szCs w:val="32"/>
          <w:shd w:val="clear" w:color="auto" w:fill="FFFFFF"/>
        </w:rPr>
        <w:t>优秀毕业研究生推荐名单汇总表</w:t>
      </w:r>
    </w:p>
    <w:p>
      <w:pPr>
        <w:keepNext w:val="0"/>
        <w:keepLines w:val="0"/>
        <w:pageBreakBefore w:val="0"/>
        <w:kinsoku/>
        <w:wordWrap/>
        <w:overflowPunct/>
        <w:topLinePunct w:val="0"/>
        <w:autoSpaceDE/>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rPr>
      </w:pPr>
    </w:p>
    <w:p>
      <w:pPr>
        <w:keepNext w:val="0"/>
        <w:keepLines w:val="0"/>
        <w:pageBreakBefore w:val="0"/>
        <w:kinsoku/>
        <w:wordWrap/>
        <w:overflowPunct/>
        <w:topLinePunct w:val="0"/>
        <w:autoSpaceDE/>
        <w:bidi w:val="0"/>
        <w:adjustRightInd/>
        <w:snapToGrid/>
        <w:spacing w:line="600" w:lineRule="exact"/>
        <w:ind w:firstLine="6400" w:firstLineChars="20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研究生院</w:t>
      </w:r>
    </w:p>
    <w:p>
      <w:pPr>
        <w:keepNext w:val="0"/>
        <w:keepLines w:val="0"/>
        <w:pageBreakBefore w:val="0"/>
        <w:kinsoku/>
        <w:wordWrap/>
        <w:overflowPunct/>
        <w:topLinePunct w:val="0"/>
        <w:autoSpaceDE/>
        <w:bidi w:val="0"/>
        <w:adjustRightInd/>
        <w:snapToGrid/>
        <w:spacing w:line="600" w:lineRule="exact"/>
        <w:ind w:firstLine="5760" w:firstLineChars="1800"/>
        <w:textAlignment w:val="auto"/>
        <w:rPr>
          <w:rFonts w:hint="default" w:ascii="Times New Roman" w:hAnsi="Times New Roman" w:eastAsia="仿宋_GB2312" w:cs="Times New Roman"/>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rPr>
        <w:t>2024年4月</w:t>
      </w:r>
      <w:r>
        <w:rPr>
          <w:rFonts w:hint="eastAsia" w:ascii="Times New Roman" w:hAnsi="Times New Roman" w:eastAsia="仿宋_GB2312" w:cs="Times New Roman"/>
          <w:color w:val="auto"/>
          <w:kern w:val="0"/>
          <w:sz w:val="32"/>
          <w:szCs w:val="32"/>
          <w:shd w:val="clear" w:color="auto" w:fill="FFFFFF"/>
          <w:lang w:val="en-US" w:eastAsia="zh-CN"/>
        </w:rPr>
        <w:t>10</w:t>
      </w:r>
      <w:r>
        <w:rPr>
          <w:rFonts w:hint="default" w:ascii="Times New Roman" w:hAnsi="Times New Roman" w:eastAsia="仿宋_GB2312" w:cs="Times New Roman"/>
          <w:color w:val="auto"/>
          <w:kern w:val="0"/>
          <w:sz w:val="32"/>
          <w:szCs w:val="32"/>
          <w:shd w:val="clear" w:color="auto"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6D0D2D-A14E-4FC1-A913-579FCC072E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9BD9EBFE-E7D2-4640-8CEC-B0F2E3AA7A62}"/>
  </w:font>
  <w:font w:name="仿宋_GB2312">
    <w:panose1 w:val="02010609030101010101"/>
    <w:charset w:val="86"/>
    <w:family w:val="auto"/>
    <w:pitch w:val="default"/>
    <w:sig w:usb0="00000001" w:usb1="080E0000" w:usb2="00000000" w:usb3="00000000" w:csb0="00040000" w:csb1="00000000"/>
    <w:embedRegular r:id="rId3" w:fontKey="{11BABDD9-F17D-4283-B63F-4A647A7A92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NmVhNzM1ZjJkZmQ4ZTg0ZDBhMGVhOTIxNzJiZTYifQ=="/>
  </w:docVars>
  <w:rsids>
    <w:rsidRoot w:val="003729C9"/>
    <w:rsid w:val="000C061B"/>
    <w:rsid w:val="00152BD4"/>
    <w:rsid w:val="003729C9"/>
    <w:rsid w:val="003F253D"/>
    <w:rsid w:val="004F7F49"/>
    <w:rsid w:val="00554197"/>
    <w:rsid w:val="00675FC8"/>
    <w:rsid w:val="00690BCF"/>
    <w:rsid w:val="006B2A77"/>
    <w:rsid w:val="006E32B1"/>
    <w:rsid w:val="00731399"/>
    <w:rsid w:val="007853B4"/>
    <w:rsid w:val="008D27AB"/>
    <w:rsid w:val="009F7E4F"/>
    <w:rsid w:val="00A273D5"/>
    <w:rsid w:val="00BA38A1"/>
    <w:rsid w:val="00BE1545"/>
    <w:rsid w:val="00CD7E82"/>
    <w:rsid w:val="00DA5BD5"/>
    <w:rsid w:val="00EE1826"/>
    <w:rsid w:val="00EF5232"/>
    <w:rsid w:val="00F81A0B"/>
    <w:rsid w:val="00FB3791"/>
    <w:rsid w:val="022124BA"/>
    <w:rsid w:val="02FC21EA"/>
    <w:rsid w:val="02FD6481"/>
    <w:rsid w:val="041C76E1"/>
    <w:rsid w:val="05281683"/>
    <w:rsid w:val="05341DD6"/>
    <w:rsid w:val="08037996"/>
    <w:rsid w:val="087150EF"/>
    <w:rsid w:val="0A6A2C00"/>
    <w:rsid w:val="0DA032C6"/>
    <w:rsid w:val="0EE730D0"/>
    <w:rsid w:val="10B66513"/>
    <w:rsid w:val="1122342A"/>
    <w:rsid w:val="120A6648"/>
    <w:rsid w:val="146B5B8E"/>
    <w:rsid w:val="173B6FF4"/>
    <w:rsid w:val="18D616A7"/>
    <w:rsid w:val="196F11D7"/>
    <w:rsid w:val="1A440C91"/>
    <w:rsid w:val="1D741E7E"/>
    <w:rsid w:val="1E1467F1"/>
    <w:rsid w:val="22852764"/>
    <w:rsid w:val="23426D25"/>
    <w:rsid w:val="267E3E45"/>
    <w:rsid w:val="2D426D11"/>
    <w:rsid w:val="2E9C0E80"/>
    <w:rsid w:val="308C0468"/>
    <w:rsid w:val="312259D7"/>
    <w:rsid w:val="35D8035B"/>
    <w:rsid w:val="35F66312"/>
    <w:rsid w:val="39604F81"/>
    <w:rsid w:val="3B965B95"/>
    <w:rsid w:val="3D9F6A45"/>
    <w:rsid w:val="414E5E90"/>
    <w:rsid w:val="44492EBF"/>
    <w:rsid w:val="456A0EF0"/>
    <w:rsid w:val="45E87DC4"/>
    <w:rsid w:val="499A379E"/>
    <w:rsid w:val="49FF6EB1"/>
    <w:rsid w:val="4D00619C"/>
    <w:rsid w:val="4FA87FF0"/>
    <w:rsid w:val="50036BA8"/>
    <w:rsid w:val="55596F18"/>
    <w:rsid w:val="576D6562"/>
    <w:rsid w:val="58EB1921"/>
    <w:rsid w:val="590E2E17"/>
    <w:rsid w:val="5B1F41F4"/>
    <w:rsid w:val="5B8F6EDB"/>
    <w:rsid w:val="5CB71D6D"/>
    <w:rsid w:val="5CCE599B"/>
    <w:rsid w:val="5CF039A9"/>
    <w:rsid w:val="60216EE9"/>
    <w:rsid w:val="60562A5B"/>
    <w:rsid w:val="60D224EF"/>
    <w:rsid w:val="65677C41"/>
    <w:rsid w:val="686502BC"/>
    <w:rsid w:val="6D2531FB"/>
    <w:rsid w:val="79CA6A93"/>
    <w:rsid w:val="7D25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5"/>
    <w:autoRedefine/>
    <w:semiHidden/>
    <w:unhideWhenUsed/>
    <w:qFormat/>
    <w:uiPriority w:val="99"/>
    <w:rPr>
      <w:sz w:val="18"/>
      <w:szCs w:val="18"/>
    </w:rPr>
  </w:style>
  <w:style w:type="character" w:customStyle="1" w:styleId="5">
    <w:name w:val="批注框文本 Char"/>
    <w:basedOn w:val="4"/>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201</Words>
  <Characters>1146</Characters>
  <Lines>9</Lines>
  <Paragraphs>2</Paragraphs>
  <TotalTime>1</TotalTime>
  <ScaleCrop>false</ScaleCrop>
  <LinksUpToDate>false</LinksUpToDate>
  <CharactersWithSpaces>1345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2021-04-13T06:41:00Z</dcterms:created>
  <dc:creator>仲荣慧</dc:creator>
  <cp:lastModifiedBy>0606</cp:lastModifiedBy>
  <cp:lastPrinted>2021-04-13T07:57:00Z</cp:lastPrinted>
  <dcterms:modified xsi:type="dcterms:W3CDTF">2024-04-10T05:52:33Z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7B4C116AF9014AE19193CA383B9DD98E_13</vt:lpwstr>
  </property>
</Properties>
</file>